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2D0CD93E"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BD3EFD">
        <w:rPr>
          <w:b/>
          <w:bCs/>
          <w:sz w:val="24"/>
          <w:szCs w:val="24"/>
          <w:lang w:val="en-US" w:eastAsia="ko-KR"/>
        </w:rPr>
        <w:t>9</w:t>
      </w:r>
      <w:r w:rsidRPr="00CA79D7">
        <w:rPr>
          <w:b/>
          <w:sz w:val="24"/>
          <w:szCs w:val="24"/>
          <w:lang w:val="en-US" w:eastAsia="ko-KR"/>
        </w:rPr>
        <w:tab/>
      </w:r>
      <w:r w:rsidR="004A29CB" w:rsidRPr="004A29CB">
        <w:rPr>
          <w:b/>
          <w:sz w:val="24"/>
          <w:szCs w:val="24"/>
          <w:lang w:val="en-US" w:eastAsia="ko-KR"/>
        </w:rPr>
        <w:t>R1-</w:t>
      </w:r>
      <w:r w:rsidR="00755743" w:rsidRPr="00967B7D">
        <w:rPr>
          <w:b/>
          <w:sz w:val="24"/>
          <w:szCs w:val="24"/>
          <w:lang w:val="en-US" w:eastAsia="ko-KR"/>
        </w:rPr>
        <w:t>2</w:t>
      </w:r>
      <w:r w:rsidR="00755743">
        <w:rPr>
          <w:b/>
          <w:sz w:val="24"/>
          <w:szCs w:val="24"/>
          <w:lang w:val="en-US" w:eastAsia="ko-KR"/>
        </w:rPr>
        <w:t>409603</w:t>
      </w:r>
    </w:p>
    <w:bookmarkEnd w:id="0"/>
    <w:bookmarkEnd w:id="1"/>
    <w:p w14:paraId="2DECA4E4" w14:textId="734B014B" w:rsidR="004B3CEB" w:rsidRPr="00DB3EA1" w:rsidRDefault="00C57F5D" w:rsidP="004B3CEB">
      <w:pPr>
        <w:pStyle w:val="a3"/>
        <w:spacing w:after="240"/>
        <w:rPr>
          <w:noProof w:val="0"/>
          <w:sz w:val="24"/>
          <w:szCs w:val="24"/>
          <w:lang w:val="en-US"/>
        </w:rPr>
      </w:pPr>
      <w:r>
        <w:rPr>
          <w:rFonts w:eastAsia="MS Mincho" w:cs="Arial"/>
          <w:bCs/>
          <w:sz w:val="24"/>
          <w:szCs w:val="24"/>
          <w:lang w:eastAsia="ja-JP"/>
        </w:rPr>
        <w:t>Orlando, US</w:t>
      </w:r>
      <w:r w:rsidR="00E572D1" w:rsidRPr="004B586A">
        <w:rPr>
          <w:rFonts w:eastAsia="MS Mincho" w:cs="Arial"/>
          <w:bCs/>
          <w:sz w:val="24"/>
          <w:szCs w:val="24"/>
          <w:lang w:eastAsia="ja-JP"/>
        </w:rPr>
        <w:t xml:space="preserve">, </w:t>
      </w:r>
      <w:r>
        <w:rPr>
          <w:rFonts w:cs="Arial"/>
          <w:bCs/>
          <w:sz w:val="24"/>
          <w:szCs w:val="24"/>
          <w:lang w:val="en-US" w:eastAsia="ja-JP"/>
        </w:rPr>
        <w:t>November</w:t>
      </w:r>
      <w:r w:rsidR="004B3CEB">
        <w:rPr>
          <w:rFonts w:cs="Arial"/>
          <w:bCs/>
          <w:sz w:val="24"/>
          <w:szCs w:val="24"/>
          <w:lang w:eastAsia="ja-JP"/>
        </w:rPr>
        <w:t xml:space="preserve"> </w:t>
      </w:r>
      <w:r w:rsidR="00C67632">
        <w:rPr>
          <w:rFonts w:cs="Arial"/>
          <w:bCs/>
          <w:sz w:val="24"/>
          <w:szCs w:val="24"/>
          <w:lang w:eastAsia="ja-JP"/>
        </w:rPr>
        <w:t>1</w:t>
      </w:r>
      <w:r>
        <w:rPr>
          <w:rFonts w:cs="Arial"/>
          <w:bCs/>
          <w:sz w:val="24"/>
          <w:szCs w:val="24"/>
          <w:lang w:eastAsia="ja-JP"/>
        </w:rPr>
        <w:t>8</w:t>
      </w:r>
      <w:r w:rsidR="004B3CEB" w:rsidRPr="00531A99">
        <w:rPr>
          <w:rFonts w:cs="Arial"/>
          <w:bCs/>
          <w:sz w:val="24"/>
          <w:szCs w:val="24"/>
          <w:vertAlign w:val="superscript"/>
          <w:lang w:eastAsia="ja-JP"/>
        </w:rPr>
        <w:t>th</w:t>
      </w:r>
      <w:r w:rsidR="004B3CEB" w:rsidRPr="00AC5C30">
        <w:rPr>
          <w:rFonts w:cs="Arial"/>
          <w:bCs/>
          <w:sz w:val="24"/>
          <w:szCs w:val="24"/>
          <w:lang w:eastAsia="ja-JP"/>
        </w:rPr>
        <w:t xml:space="preserve"> – </w:t>
      </w:r>
      <w:r>
        <w:rPr>
          <w:rFonts w:cs="Arial"/>
          <w:bCs/>
          <w:sz w:val="24"/>
          <w:szCs w:val="24"/>
          <w:lang w:eastAsia="ja-JP"/>
        </w:rPr>
        <w:t>November</w:t>
      </w:r>
      <w:r w:rsidR="004B3CEB">
        <w:rPr>
          <w:rFonts w:cs="Arial"/>
          <w:bCs/>
          <w:sz w:val="24"/>
          <w:szCs w:val="24"/>
          <w:lang w:eastAsia="ja-JP"/>
        </w:rPr>
        <w:t xml:space="preserve"> </w:t>
      </w:r>
      <w:r>
        <w:rPr>
          <w:rFonts w:cs="Arial"/>
          <w:bCs/>
          <w:sz w:val="24"/>
          <w:szCs w:val="24"/>
          <w:lang w:eastAsia="ja-JP"/>
        </w:rPr>
        <w:t>22</w:t>
      </w:r>
      <w:r w:rsidR="005441D9">
        <w:rPr>
          <w:rFonts w:cs="Arial"/>
          <w:bCs/>
          <w:sz w:val="24"/>
          <w:szCs w:val="24"/>
          <w:vertAlign w:val="superscript"/>
          <w:lang w:eastAsia="ja-JP"/>
        </w:rPr>
        <w:t>th</w:t>
      </w:r>
      <w:r w:rsidR="004B3CEB" w:rsidRPr="00AC5C30">
        <w:rPr>
          <w:rFonts w:cs="Arial"/>
          <w:bCs/>
          <w:noProof w:val="0"/>
          <w:sz w:val="24"/>
          <w:szCs w:val="24"/>
          <w:lang w:val="en-US"/>
        </w:rPr>
        <w:t>,</w:t>
      </w:r>
      <w:r w:rsidR="004B3CEB">
        <w:rPr>
          <w:rFonts w:cs="Arial"/>
          <w:bCs/>
          <w:noProof w:val="0"/>
          <w:sz w:val="24"/>
          <w:szCs w:val="24"/>
          <w:lang w:val="en-US"/>
        </w:rPr>
        <w:t xml:space="preserve"> </w:t>
      </w:r>
      <w:r w:rsidR="004B3CEB" w:rsidRPr="00AC5C30">
        <w:rPr>
          <w:rFonts w:cs="Arial"/>
          <w:bCs/>
          <w:noProof w:val="0"/>
          <w:sz w:val="24"/>
          <w:szCs w:val="24"/>
          <w:lang w:val="en-US"/>
        </w:rPr>
        <w:t>202</w:t>
      </w:r>
      <w:r w:rsidR="007144D5">
        <w:rPr>
          <w:rFonts w:cs="Arial"/>
          <w:bCs/>
          <w:noProof w:val="0"/>
          <w:sz w:val="24"/>
          <w:szCs w:val="24"/>
          <w:lang w:val="en-US"/>
        </w:rPr>
        <w:t>4</w:t>
      </w:r>
    </w:p>
    <w:p w14:paraId="534B7880" w14:textId="4AF9556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144D5">
        <w:rPr>
          <w:rFonts w:ascii="Arial" w:hAnsi="Arial"/>
          <w:sz w:val="24"/>
        </w:rPr>
        <w:t>9.5</w:t>
      </w:r>
      <w:r w:rsidR="00BD53C3">
        <w:rPr>
          <w:rFonts w:ascii="Arial" w:hAnsi="Arial"/>
          <w:sz w:val="24"/>
        </w:rPr>
        <w:t>.</w:t>
      </w:r>
      <w:r w:rsidR="007144D5">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FFDF6E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517408" w:rsidRPr="00517408">
        <w:rPr>
          <w:rFonts w:ascii="Arial" w:hAnsi="Arial"/>
          <w:sz w:val="24"/>
          <w:lang w:eastAsia="ko-KR"/>
        </w:rPr>
        <w:t>On-demand SIB1 for idle/inactive mode UEs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4E4C2D" w:rsidR="002938B1" w:rsidRPr="00553559" w:rsidRDefault="00EA197B"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E1A5A7C" w14:textId="0D9EEA68" w:rsidR="007144D5" w:rsidRDefault="005D6DC2" w:rsidP="005D6DC2">
      <w:pPr>
        <w:spacing w:before="240" w:line="288" w:lineRule="auto"/>
        <w:ind w:firstLine="432"/>
        <w:jc w:val="both"/>
        <w:rPr>
          <w:rFonts w:eastAsiaTheme="minorEastAsia"/>
          <w:lang w:eastAsia="ko-KR"/>
        </w:rPr>
      </w:pPr>
      <w:bookmarkStart w:id="3" w:name="_Hlk127258902"/>
      <w:r>
        <w:rPr>
          <w:rFonts w:eastAsiaTheme="minorEastAsia"/>
          <w:lang w:eastAsia="ko-KR"/>
        </w:rPr>
        <w:t>To reduce energy consumption of common signal and channel for UEs in idle/inactive mode, i</w:t>
      </w:r>
      <w:r w:rsidR="007144D5">
        <w:rPr>
          <w:rFonts w:eastAsiaTheme="minorEastAsia"/>
          <w:lang w:eastAsia="ko-KR"/>
        </w:rPr>
        <w:t>n the WID of Rel-19 network energy saving [1], the following objective has been specified:</w:t>
      </w:r>
    </w:p>
    <w:bookmarkEnd w:id="3"/>
    <w:p w14:paraId="3CA35AF0" w14:textId="77777777" w:rsidR="00C67632" w:rsidRPr="00C67632" w:rsidRDefault="00C67632" w:rsidP="00C67632">
      <w:pPr>
        <w:numPr>
          <w:ilvl w:val="0"/>
          <w:numId w:val="12"/>
        </w:numPr>
        <w:overflowPunct w:val="0"/>
        <w:autoSpaceDE w:val="0"/>
        <w:autoSpaceDN w:val="0"/>
        <w:adjustRightInd w:val="0"/>
        <w:spacing w:after="0"/>
        <w:textAlignment w:val="baseline"/>
        <w:rPr>
          <w:rFonts w:eastAsia="SimSun"/>
          <w:bCs/>
          <w:lang w:val="en-GB" w:eastAsia="zh-CN"/>
        </w:rPr>
      </w:pPr>
      <w:r w:rsidRPr="00C67632">
        <w:rPr>
          <w:rFonts w:eastAsia="SimSun"/>
          <w:bCs/>
          <w:lang w:val="en-GB" w:eastAsia="zh-CN"/>
        </w:rPr>
        <w:t>Specify support for on-demand SIB1 for UEs in idle/inactive mode [RAN1/2/3]</w:t>
      </w:r>
    </w:p>
    <w:p w14:paraId="61E48DD0"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Specify procedures and signaling method(s) for Case 2 [RAN1/2]</w:t>
      </w:r>
    </w:p>
    <w:p w14:paraId="18216298" w14:textId="77777777" w:rsidR="00C67632" w:rsidRPr="00C67632" w:rsidRDefault="00C67632" w:rsidP="00C67632">
      <w:pPr>
        <w:numPr>
          <w:ilvl w:val="2"/>
          <w:numId w:val="12"/>
        </w:numPr>
        <w:overflowPunct w:val="0"/>
        <w:autoSpaceDE w:val="0"/>
        <w:autoSpaceDN w:val="0"/>
        <w:adjustRightInd w:val="0"/>
        <w:contextualSpacing/>
        <w:textAlignment w:val="baseline"/>
        <w:rPr>
          <w:rFonts w:eastAsia="SimSun"/>
          <w:bCs/>
          <w:lang w:val="en-GB" w:eastAsia="zh-CN"/>
        </w:rPr>
      </w:pPr>
      <w:r w:rsidRPr="00C67632">
        <w:rPr>
          <w:rFonts w:eastAsia="SimSun"/>
          <w:bCs/>
          <w:lang w:val="en-GB" w:eastAsia="zh-CN"/>
        </w:rPr>
        <w:t>Case 2: UE obtains UL WUS configuration from Cell A, UE transmits UL WUS on NES Cell, UE receives on-demand SIB1 from NES Cell</w:t>
      </w:r>
    </w:p>
    <w:p w14:paraId="53D028A0"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val="en-GB" w:eastAsia="zh-CN"/>
        </w:rPr>
      </w:pPr>
      <w:r w:rsidRPr="00C67632">
        <w:rPr>
          <w:rFonts w:eastAsia="SimSun"/>
          <w:bCs/>
          <w:lang w:eastAsia="zh-CN"/>
        </w:rPr>
        <w:t>Triggering method by UL WUS using PRACH</w:t>
      </w:r>
    </w:p>
    <w:p w14:paraId="73B35FEF"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lang w:val="en-GB" w:eastAsia="en-GB"/>
        </w:rPr>
        <w:t xml:space="preserve">Specify inter NG-RAN node signalling </w:t>
      </w:r>
      <w:r w:rsidRPr="00C67632">
        <w:rPr>
          <w:rFonts w:eastAsia="SimSun"/>
          <w:bCs/>
          <w:lang w:eastAsia="zh-CN"/>
        </w:rPr>
        <w:t>at least for the configuration of UL WUS [RAN3]</w:t>
      </w:r>
    </w:p>
    <w:p w14:paraId="43743D8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Note 1: No modification of SSB will be discussed under this objective</w:t>
      </w:r>
    </w:p>
    <w:p w14:paraId="5D6A0916"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2:</w:t>
      </w:r>
    </w:p>
    <w:p w14:paraId="47EB7A0B"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UL WUS: Uplink wake-up signal</w:t>
      </w:r>
    </w:p>
    <w:p w14:paraId="2FB5C4CD"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Cell A: A cell that is periodically transmitting at least its own SIB1</w:t>
      </w:r>
    </w:p>
    <w:p w14:paraId="6B4BA6EA"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NES Cell: A cell that may transmit SIB1 transmission in response to UL WUS from a UE</w:t>
      </w:r>
    </w:p>
    <w:p w14:paraId="504F52E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3:</w:t>
      </w:r>
    </w:p>
    <w:p w14:paraId="0E2D0194"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strives to minimize impact to legacy UE</w:t>
      </w:r>
    </w:p>
    <w:p w14:paraId="6FA23612"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specification impact to support this feature should be minimized</w:t>
      </w:r>
    </w:p>
    <w:p w14:paraId="1E3EE3A4" w14:textId="4A2B904D" w:rsid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we discuss </w:t>
      </w:r>
      <w:r w:rsidR="00F36489">
        <w:rPr>
          <w:rFonts w:eastAsiaTheme="minorEastAsia"/>
          <w:lang w:eastAsia="ko-KR"/>
        </w:rPr>
        <w:t xml:space="preserve">details on supporting </w:t>
      </w:r>
      <w:r w:rsidR="007144D5">
        <w:rPr>
          <w:rFonts w:eastAsiaTheme="minorEastAsia"/>
          <w:lang w:eastAsia="ko-KR"/>
        </w:rPr>
        <w:t>on-demand SIB1 operation for UEs in idle/inactive mode</w:t>
      </w:r>
      <w:r w:rsidR="000A3194">
        <w:rPr>
          <w:rFonts w:eastAsiaTheme="minorEastAsia"/>
          <w:lang w:eastAsia="ko-KR"/>
        </w:rPr>
        <w:t>.</w:t>
      </w:r>
    </w:p>
    <w:p w14:paraId="5B43E40A" w14:textId="0904131A" w:rsidR="009C7280" w:rsidRPr="00FA65A4" w:rsidRDefault="00BD3EFD" w:rsidP="009C72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How to use pdcch-configSIB1 provided by NES cell</w:t>
      </w:r>
    </w:p>
    <w:p w14:paraId="5690417A" w14:textId="7D69CFF5" w:rsidR="009C7280" w:rsidRPr="00B71705" w:rsidRDefault="009C7280" w:rsidP="009C7280">
      <w:pPr>
        <w:spacing w:before="240" w:line="288" w:lineRule="auto"/>
        <w:ind w:firstLine="432"/>
        <w:jc w:val="both"/>
        <w:rPr>
          <w:rFonts w:eastAsiaTheme="minorEastAsia"/>
          <w:color w:val="FF0000"/>
          <w:lang w:eastAsia="ko-KR"/>
        </w:rPr>
      </w:pPr>
      <w:r w:rsidRPr="00E11A04">
        <w:rPr>
          <w:rFonts w:eastAsiaTheme="minorEastAsia"/>
          <w:lang w:eastAsia="ko-KR"/>
        </w:rPr>
        <w:t>In</w:t>
      </w:r>
      <w:r w:rsidRPr="00E11A04">
        <w:rPr>
          <w:rFonts w:eastAsiaTheme="minorEastAsia" w:hint="eastAsia"/>
          <w:lang w:eastAsia="ko-KR"/>
        </w:rPr>
        <w:t xml:space="preserve"> the </w:t>
      </w:r>
      <w:r w:rsidRPr="00E11A04">
        <w:rPr>
          <w:rFonts w:eastAsiaTheme="minorEastAsia"/>
          <w:lang w:eastAsia="ko-KR"/>
        </w:rPr>
        <w:t>previous</w:t>
      </w:r>
      <w:r w:rsidRPr="00E11A04">
        <w:rPr>
          <w:rFonts w:eastAsiaTheme="minorEastAsia" w:hint="eastAsia"/>
          <w:lang w:eastAsia="ko-KR"/>
        </w:rPr>
        <w:t xml:space="preserve"> meeting </w:t>
      </w:r>
      <w:r w:rsidR="00B4113A" w:rsidRPr="00E11A04">
        <w:rPr>
          <w:rFonts w:eastAsiaTheme="minorEastAsia"/>
          <w:lang w:eastAsia="ko-KR"/>
        </w:rPr>
        <w:t>[</w:t>
      </w:r>
      <w:r w:rsidR="009040DB">
        <w:rPr>
          <w:rFonts w:eastAsiaTheme="minorEastAsia"/>
          <w:lang w:eastAsia="ko-KR"/>
        </w:rPr>
        <w:t>3</w:t>
      </w:r>
      <w:r w:rsidRPr="00E11A04">
        <w:rPr>
          <w:rFonts w:eastAsiaTheme="minorEastAsia"/>
          <w:lang w:eastAsia="ko-KR"/>
        </w:rPr>
        <w:t>]</w:t>
      </w:r>
      <w:r w:rsidRPr="00E11A04">
        <w:rPr>
          <w:rFonts w:eastAsiaTheme="minorEastAsia" w:hint="eastAsia"/>
          <w:lang w:eastAsia="ko-KR"/>
        </w:rPr>
        <w:t xml:space="preserve">, the </w:t>
      </w:r>
      <w:r w:rsidRPr="00E11A04">
        <w:rPr>
          <w:rFonts w:eastAsiaTheme="minorEastAsia"/>
          <w:lang w:eastAsia="ko-KR"/>
        </w:rPr>
        <w:t>following</w:t>
      </w:r>
      <w:r w:rsidRPr="00E11A04">
        <w:rPr>
          <w:rFonts w:eastAsiaTheme="minorEastAsia" w:hint="eastAsia"/>
          <w:lang w:eastAsia="ko-KR"/>
        </w:rPr>
        <w:t xml:space="preserve"> </w:t>
      </w:r>
      <w:r w:rsidRPr="00E11A04">
        <w:rPr>
          <w:rFonts w:eastAsiaTheme="minorEastAsia"/>
          <w:lang w:eastAsia="ko-KR"/>
        </w:rPr>
        <w:t>proposal</w:t>
      </w:r>
      <w:r w:rsidRPr="00E11A04">
        <w:rPr>
          <w:rFonts w:eastAsiaTheme="minorEastAsia" w:hint="eastAsia"/>
          <w:lang w:eastAsia="ko-KR"/>
        </w:rPr>
        <w:t xml:space="preserve"> ha</w:t>
      </w:r>
      <w:r w:rsidRPr="00E11A04">
        <w:rPr>
          <w:rFonts w:eastAsiaTheme="minorEastAsia"/>
          <w:lang w:eastAsia="ko-KR"/>
        </w:rPr>
        <w:t>s</w:t>
      </w:r>
      <w:r w:rsidRPr="00E11A04">
        <w:rPr>
          <w:rFonts w:eastAsiaTheme="minorEastAsia" w:hint="eastAsia"/>
          <w:lang w:eastAsia="ko-KR"/>
        </w:rPr>
        <w:t xml:space="preserve"> been discuss</w:t>
      </w:r>
      <w:r w:rsidRPr="00E11A04">
        <w:rPr>
          <w:rFonts w:eastAsiaTheme="minorEastAsia"/>
          <w:lang w:eastAsia="ko-KR"/>
        </w:rPr>
        <w:t>ed to define</w:t>
      </w:r>
      <w:r w:rsidRPr="00E11A04">
        <w:rPr>
          <w:rFonts w:eastAsiaTheme="minorEastAsia" w:hint="eastAsia"/>
          <w:lang w:eastAsia="ko-KR"/>
        </w:rPr>
        <w:t xml:space="preserve"> </w:t>
      </w:r>
      <w:r w:rsidRPr="00E11A04">
        <w:rPr>
          <w:rFonts w:eastAsiaTheme="minorEastAsia"/>
          <w:lang w:eastAsia="ko-KR"/>
        </w:rPr>
        <w:t>how UE identifies a NES cell with on-demand SIB1.</w:t>
      </w:r>
    </w:p>
    <w:tbl>
      <w:tblPr>
        <w:tblStyle w:val="a6"/>
        <w:tblW w:w="0" w:type="auto"/>
        <w:tblLook w:val="04A0" w:firstRow="1" w:lastRow="0" w:firstColumn="1" w:lastColumn="0" w:noHBand="0" w:noVBand="1"/>
      </w:tblPr>
      <w:tblGrid>
        <w:gridCol w:w="9628"/>
      </w:tblGrid>
      <w:tr w:rsidR="009C7280" w14:paraId="2F5B3261" w14:textId="77777777" w:rsidTr="0022111A">
        <w:tc>
          <w:tcPr>
            <w:tcW w:w="9628" w:type="dxa"/>
          </w:tcPr>
          <w:p w14:paraId="393EF0B9" w14:textId="77777777" w:rsidR="00B71705" w:rsidRPr="00B71705" w:rsidRDefault="00B71705" w:rsidP="00B71705">
            <w:pPr>
              <w:spacing w:after="0"/>
              <w:rPr>
                <w:rFonts w:ascii="Times" w:eastAsia="바탕" w:hAnsi="Times"/>
                <w:b/>
                <w:bCs/>
                <w:szCs w:val="24"/>
                <w:lang w:val="en-GB" w:eastAsia="x-none"/>
              </w:rPr>
            </w:pPr>
            <w:r w:rsidRPr="00B71705">
              <w:rPr>
                <w:rFonts w:ascii="Times" w:eastAsia="바탕" w:hAnsi="Times"/>
                <w:b/>
                <w:bCs/>
                <w:szCs w:val="24"/>
                <w:highlight w:val="green"/>
                <w:lang w:val="en-GB" w:eastAsia="x-none"/>
              </w:rPr>
              <w:t>Agreement</w:t>
            </w:r>
          </w:p>
          <w:p w14:paraId="3EA5C140" w14:textId="77777777" w:rsidR="00B71705" w:rsidRPr="00B71705" w:rsidRDefault="00B71705" w:rsidP="00B71705">
            <w:pPr>
              <w:spacing w:after="0"/>
              <w:rPr>
                <w:rFonts w:ascii="Times" w:eastAsia="PMingLiU" w:hAnsi="Times"/>
                <w:bCs/>
                <w:szCs w:val="24"/>
                <w:lang w:val="en-GB" w:eastAsia="zh-TW"/>
              </w:rPr>
            </w:pPr>
            <w:r w:rsidRPr="00B71705">
              <w:rPr>
                <w:rFonts w:ascii="Times" w:eastAsia="PMingLiU" w:hAnsi="Times"/>
                <w:bCs/>
                <w:szCs w:val="24"/>
                <w:lang w:val="en-GB" w:eastAsia="zh-TW"/>
              </w:rPr>
              <w:t>For further work of on-demand SIB1 in idle/inactive mode, it is assumed that:</w:t>
            </w:r>
          </w:p>
          <w:p w14:paraId="77F37822" w14:textId="77777777" w:rsidR="00B71705" w:rsidRPr="00B71705" w:rsidRDefault="00B71705" w:rsidP="00B71705">
            <w:pPr>
              <w:numPr>
                <w:ilvl w:val="0"/>
                <w:numId w:val="13"/>
              </w:numPr>
              <w:spacing w:after="0"/>
              <w:contextualSpacing/>
              <w:rPr>
                <w:rFonts w:ascii="Times" w:eastAsia="PMingLiU" w:hAnsi="Times"/>
                <w:bCs/>
                <w:lang w:val="en-GB" w:eastAsia="zh-TW"/>
              </w:rPr>
            </w:pPr>
            <w:r w:rsidRPr="00B71705">
              <w:rPr>
                <w:rFonts w:ascii="Times" w:eastAsia="PMingLiU" w:hAnsi="Times"/>
                <w:bCs/>
                <w:lang w:val="en-GB" w:eastAsia="zh-TW"/>
              </w:rPr>
              <w:t>SSB transmitted in the NES cell supporting OD-SIB1 is with K_SSB &gt; 23 for FR1 and K_SSB &gt;11 for FR2 if it is transmitted on sync raster</w:t>
            </w:r>
          </w:p>
          <w:p w14:paraId="52549FEB" w14:textId="77777777" w:rsidR="00B71705" w:rsidRPr="00B71705" w:rsidRDefault="00B71705" w:rsidP="00B71705">
            <w:pPr>
              <w:numPr>
                <w:ilvl w:val="0"/>
                <w:numId w:val="13"/>
              </w:numPr>
              <w:spacing w:after="0"/>
              <w:contextualSpacing/>
              <w:rPr>
                <w:rFonts w:ascii="Times" w:eastAsia="PMingLiU" w:hAnsi="Times"/>
                <w:bCs/>
                <w:lang w:val="en-GB" w:eastAsia="zh-TW"/>
              </w:rPr>
            </w:pPr>
            <w:r w:rsidRPr="00B71705">
              <w:rPr>
                <w:rFonts w:ascii="Times" w:eastAsia="PMingLiU" w:hAnsi="Times"/>
                <w:bCs/>
                <w:lang w:val="en-GB" w:eastAsia="zh-TW"/>
              </w:rPr>
              <w:t>UE determines a cell supporting OD-SIB1 based at least on UL WUS configuration from Cell A.</w:t>
            </w:r>
          </w:p>
          <w:p w14:paraId="48AB4E24" w14:textId="77777777" w:rsidR="00B71705" w:rsidRPr="00B71705" w:rsidRDefault="00B71705" w:rsidP="00B71705">
            <w:pPr>
              <w:spacing w:before="240" w:after="0"/>
              <w:rPr>
                <w:rFonts w:ascii="Times" w:eastAsia="바탕" w:hAnsi="Times"/>
                <w:b/>
                <w:bCs/>
                <w:szCs w:val="24"/>
                <w:lang w:val="en-GB" w:eastAsia="x-none"/>
              </w:rPr>
            </w:pPr>
            <w:r w:rsidRPr="00B71705">
              <w:rPr>
                <w:rFonts w:ascii="Times" w:eastAsia="바탕" w:hAnsi="Times"/>
                <w:b/>
                <w:bCs/>
                <w:szCs w:val="24"/>
                <w:highlight w:val="green"/>
                <w:lang w:val="en-GB" w:eastAsia="x-none"/>
              </w:rPr>
              <w:t>Agreement</w:t>
            </w:r>
          </w:p>
          <w:p w14:paraId="0620B20C" w14:textId="63E2DC7E" w:rsidR="00B71705" w:rsidRPr="00B71705" w:rsidRDefault="00B71705" w:rsidP="00B71705">
            <w:pPr>
              <w:spacing w:after="0"/>
              <w:rPr>
                <w:rFonts w:ascii="Times" w:eastAsia="바탕" w:hAnsi="Times"/>
                <w:szCs w:val="24"/>
                <w:lang w:val="en-GB" w:eastAsia="x-none"/>
              </w:rPr>
            </w:pPr>
            <w:r w:rsidRPr="00B71705">
              <w:rPr>
                <w:rFonts w:ascii="Times" w:eastAsia="바탕" w:hAnsi="Times"/>
                <w:szCs w:val="24"/>
                <w:lang w:val="en-GB"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14:paraId="2215FD40" w14:textId="5F3D80FA" w:rsidR="00BB705D" w:rsidRDefault="00667106" w:rsidP="009C7280">
      <w:pPr>
        <w:spacing w:before="240" w:after="0" w:line="288" w:lineRule="auto"/>
        <w:ind w:firstLine="432"/>
        <w:jc w:val="both"/>
        <w:rPr>
          <w:rFonts w:eastAsiaTheme="minorEastAsia"/>
          <w:color w:val="000000" w:themeColor="text1"/>
          <w:lang w:eastAsia="ko-KR"/>
        </w:rPr>
      </w:pPr>
      <w:r>
        <w:rPr>
          <w:rFonts w:eastAsiaTheme="minorEastAsia"/>
          <w:lang w:eastAsia="ko-KR"/>
        </w:rPr>
        <w:t>T</w:t>
      </w:r>
      <w:r>
        <w:rPr>
          <w:rFonts w:eastAsiaTheme="minorEastAsia" w:hint="eastAsia"/>
          <w:lang w:eastAsia="ko-KR"/>
        </w:rPr>
        <w:t xml:space="preserve">here is still </w:t>
      </w:r>
      <w:r>
        <w:rPr>
          <w:rFonts w:eastAsiaTheme="minorEastAsia"/>
          <w:lang w:eastAsia="ko-KR"/>
        </w:rPr>
        <w:t xml:space="preserve">a </w:t>
      </w:r>
      <w:r>
        <w:rPr>
          <w:rFonts w:eastAsiaTheme="minorEastAsia" w:hint="eastAsia"/>
          <w:lang w:eastAsia="ko-KR"/>
        </w:rPr>
        <w:t xml:space="preserve">remaining issue </w:t>
      </w:r>
      <w:r>
        <w:rPr>
          <w:rFonts w:eastAsiaTheme="minorEastAsia"/>
          <w:lang w:eastAsia="ko-KR"/>
        </w:rPr>
        <w:t>on</w:t>
      </w:r>
      <w:r w:rsidR="002D5305">
        <w:rPr>
          <w:rFonts w:eastAsiaTheme="minorEastAsia"/>
          <w:lang w:eastAsia="ko-KR"/>
        </w:rPr>
        <w:t xml:space="preserve"> </w:t>
      </w:r>
      <w:r>
        <w:rPr>
          <w:rFonts w:eastAsiaTheme="minorEastAsia"/>
          <w:lang w:eastAsia="ko-KR"/>
        </w:rPr>
        <w:t xml:space="preserve">UE behavior </w:t>
      </w:r>
      <w:r>
        <w:rPr>
          <w:rFonts w:eastAsiaTheme="minorEastAsia" w:hint="eastAsia"/>
          <w:lang w:eastAsia="ko-KR"/>
        </w:rPr>
        <w:t xml:space="preserve">after </w:t>
      </w:r>
      <w:r w:rsidR="002D5305">
        <w:rPr>
          <w:rFonts w:eastAsiaTheme="minorEastAsia"/>
          <w:lang w:eastAsia="ko-KR"/>
        </w:rPr>
        <w:t>first detecting</w:t>
      </w:r>
      <w:r>
        <w:rPr>
          <w:rFonts w:eastAsiaTheme="minorEastAsia" w:hint="eastAsia"/>
          <w:lang w:eastAsia="ko-KR"/>
        </w:rPr>
        <w:t xml:space="preserve"> </w:t>
      </w:r>
      <w:r w:rsidR="002D5305">
        <w:rPr>
          <w:rFonts w:eastAsiaTheme="minorEastAsia"/>
          <w:lang w:eastAsia="ko-KR"/>
        </w:rPr>
        <w:t xml:space="preserve">SSB transmitted by </w:t>
      </w:r>
      <w:r>
        <w:rPr>
          <w:rFonts w:eastAsiaTheme="minorEastAsia"/>
          <w:lang w:eastAsia="ko-KR"/>
        </w:rPr>
        <w:t>NES cell.</w:t>
      </w:r>
      <w:r w:rsidR="002D5305">
        <w:rPr>
          <w:rFonts w:eastAsiaTheme="minorEastAsia"/>
          <w:lang w:eastAsia="ko-KR"/>
        </w:rPr>
        <w:t xml:space="preserve"> </w:t>
      </w:r>
      <w:r>
        <w:rPr>
          <w:rFonts w:eastAsiaTheme="minorEastAsia"/>
          <w:lang w:eastAsia="ko-KR"/>
        </w:rPr>
        <w:t>Even if a UE can det</w:t>
      </w:r>
      <w:r w:rsidR="00BC2C20">
        <w:rPr>
          <w:rFonts w:eastAsiaTheme="minorEastAsia"/>
          <w:lang w:eastAsia="ko-KR"/>
        </w:rPr>
        <w:t xml:space="preserve">ermine whether or not </w:t>
      </w:r>
      <w:r w:rsidR="009040DB">
        <w:rPr>
          <w:rFonts w:eastAsiaTheme="minorEastAsia"/>
          <w:lang w:eastAsia="ko-KR"/>
        </w:rPr>
        <w:t xml:space="preserve">the </w:t>
      </w:r>
      <w:r w:rsidR="00BC2C20">
        <w:rPr>
          <w:rFonts w:eastAsiaTheme="minorEastAsia"/>
          <w:lang w:eastAsia="ko-KR"/>
        </w:rPr>
        <w:t>SSB is NCD-SSB from NES cell</w:t>
      </w:r>
      <w:r>
        <w:rPr>
          <w:rFonts w:eastAsiaTheme="minorEastAsia"/>
          <w:lang w:eastAsia="ko-KR"/>
        </w:rPr>
        <w:t>, the UE can’t know which Cell A provides information of the target NES cell for on-demand SIB1 operation. It would be a burden for the UE to search the Cell A to acquire information for on-demand SIB1, and it would also bring additional latency.</w:t>
      </w:r>
      <w:r w:rsidR="00BC2C20">
        <w:rPr>
          <w:rFonts w:eastAsiaTheme="minorEastAsia"/>
          <w:lang w:eastAsia="ko-KR"/>
        </w:rPr>
        <w:t xml:space="preserve"> To solve the burden</w:t>
      </w:r>
      <w:r w:rsidR="00FC7261">
        <w:rPr>
          <w:rFonts w:eastAsiaTheme="minorEastAsia"/>
          <w:lang w:eastAsia="ko-KR"/>
        </w:rPr>
        <w:t xml:space="preserve"> and latency</w:t>
      </w:r>
      <w:r w:rsidR="00BC2C20">
        <w:rPr>
          <w:rFonts w:eastAsiaTheme="minorEastAsia"/>
          <w:lang w:eastAsia="ko-KR"/>
        </w:rPr>
        <w:t xml:space="preserve"> to search the Cell A, pdcch-ConfigSIB1 can </w:t>
      </w:r>
      <w:r w:rsidR="00FC7261">
        <w:rPr>
          <w:rFonts w:eastAsiaTheme="minorEastAsia"/>
          <w:lang w:eastAsia="ko-KR"/>
        </w:rPr>
        <w:t xml:space="preserve">be </w:t>
      </w:r>
      <w:r w:rsidR="00BC2C20">
        <w:rPr>
          <w:rFonts w:eastAsiaTheme="minorEastAsia"/>
          <w:lang w:eastAsia="ko-KR"/>
        </w:rPr>
        <w:t>used to indicate information of Cell A, like frequency location of SSB transmitted by Cell A.</w:t>
      </w:r>
    </w:p>
    <w:p w14:paraId="3DC8AC89" w14:textId="765C56C7" w:rsidR="00BC2C20" w:rsidRDefault="00B71705" w:rsidP="009C7280">
      <w:pPr>
        <w:spacing w:before="240" w:after="0" w:line="288" w:lineRule="auto"/>
        <w:ind w:firstLine="432"/>
        <w:jc w:val="both"/>
        <w:rPr>
          <w:rFonts w:ascii="Times" w:eastAsia="바탕" w:hAnsi="Times"/>
          <w:szCs w:val="24"/>
          <w:lang w:val="en-GB" w:eastAsia="x-none"/>
        </w:rPr>
      </w:pPr>
      <w:r w:rsidRPr="00057269">
        <w:rPr>
          <w:rFonts w:eastAsiaTheme="minorEastAsia" w:hint="eastAsia"/>
          <w:color w:val="000000" w:themeColor="text1"/>
          <w:lang w:eastAsia="ko-KR"/>
        </w:rPr>
        <w:lastRenderedPageBreak/>
        <w:t>W</w:t>
      </w:r>
      <w:r w:rsidRPr="00057269">
        <w:rPr>
          <w:rFonts w:eastAsiaTheme="minorEastAsia"/>
          <w:color w:val="000000" w:themeColor="text1"/>
          <w:lang w:eastAsia="ko-KR"/>
        </w:rPr>
        <w:t xml:space="preserve">hen K_SSB is set to </w:t>
      </w:r>
      <w:r w:rsidR="000135C0" w:rsidRPr="000135C0">
        <w:rPr>
          <w:rFonts w:eastAsiaTheme="minorEastAsia" w:hint="eastAsia"/>
          <w:color w:val="000000" w:themeColor="text1"/>
          <w:lang w:eastAsia="ko-KR"/>
        </w:rPr>
        <w:t>24</w:t>
      </w:r>
      <w:r w:rsidR="000135C0" w:rsidRPr="000135C0">
        <w:rPr>
          <w:rFonts w:eastAsiaTheme="minorEastAsia" w:hint="eastAsia"/>
          <w:color w:val="000000" w:themeColor="text1"/>
          <w:lang w:eastAsia="ko-KR"/>
        </w:rPr>
        <w:t>≤</w:t>
      </w:r>
      <w:r w:rsidR="000135C0" w:rsidRPr="000135C0">
        <w:rPr>
          <w:rFonts w:eastAsiaTheme="minorEastAsia" w:hint="eastAsia"/>
          <w:color w:val="000000" w:themeColor="text1"/>
          <w:lang w:eastAsia="ko-KR"/>
        </w:rPr>
        <w:t>K_SSB</w:t>
      </w:r>
      <w:r w:rsidR="000135C0" w:rsidRPr="000135C0">
        <w:rPr>
          <w:rFonts w:eastAsiaTheme="minorEastAsia" w:hint="eastAsia"/>
          <w:color w:val="000000" w:themeColor="text1"/>
          <w:lang w:eastAsia="ko-KR"/>
        </w:rPr>
        <w:t>≤</w:t>
      </w:r>
      <w:r w:rsidR="000135C0" w:rsidRPr="000135C0">
        <w:rPr>
          <w:rFonts w:eastAsiaTheme="minorEastAsia" w:hint="eastAsia"/>
          <w:color w:val="000000" w:themeColor="text1"/>
          <w:lang w:eastAsia="ko-KR"/>
        </w:rPr>
        <w:t xml:space="preserve">29 </w:t>
      </w:r>
      <w:r w:rsidR="00066F24">
        <w:rPr>
          <w:rFonts w:eastAsiaTheme="minorEastAsia"/>
          <w:color w:val="000000" w:themeColor="text1"/>
          <w:lang w:eastAsia="ko-KR"/>
        </w:rPr>
        <w:t xml:space="preserve">for FR1 </w:t>
      </w:r>
      <w:r w:rsidR="000135C0" w:rsidRPr="000135C0">
        <w:rPr>
          <w:rFonts w:eastAsiaTheme="minorEastAsia" w:hint="eastAsia"/>
          <w:color w:val="000000" w:themeColor="text1"/>
          <w:lang w:eastAsia="ko-KR"/>
        </w:rPr>
        <w:t>or with 12</w:t>
      </w:r>
      <w:r w:rsidR="000135C0" w:rsidRPr="000135C0">
        <w:rPr>
          <w:rFonts w:eastAsiaTheme="minorEastAsia" w:hint="eastAsia"/>
          <w:color w:val="000000" w:themeColor="text1"/>
          <w:lang w:eastAsia="ko-KR"/>
        </w:rPr>
        <w:t>≤</w:t>
      </w:r>
      <w:r w:rsidR="000135C0" w:rsidRPr="000135C0">
        <w:rPr>
          <w:rFonts w:eastAsiaTheme="minorEastAsia" w:hint="eastAsia"/>
          <w:color w:val="000000" w:themeColor="text1"/>
          <w:lang w:eastAsia="ko-KR"/>
        </w:rPr>
        <w:t>K_SSB</w:t>
      </w:r>
      <w:r w:rsidR="000135C0" w:rsidRPr="000135C0">
        <w:rPr>
          <w:rFonts w:eastAsiaTheme="minorEastAsia" w:hint="eastAsia"/>
          <w:color w:val="000000" w:themeColor="text1"/>
          <w:lang w:eastAsia="ko-KR"/>
        </w:rPr>
        <w:t>≤</w:t>
      </w:r>
      <w:r w:rsidR="000135C0" w:rsidRPr="000135C0">
        <w:rPr>
          <w:rFonts w:eastAsiaTheme="minorEastAsia" w:hint="eastAsia"/>
          <w:color w:val="000000" w:themeColor="text1"/>
          <w:lang w:eastAsia="ko-KR"/>
        </w:rPr>
        <w:t>13</w:t>
      </w:r>
      <w:r w:rsidR="00066F24">
        <w:rPr>
          <w:rFonts w:eastAsiaTheme="minorEastAsia"/>
          <w:color w:val="000000" w:themeColor="text1"/>
          <w:lang w:eastAsia="ko-KR"/>
        </w:rPr>
        <w:t xml:space="preserve"> for FR2</w:t>
      </w:r>
      <w:r w:rsidR="00BC2C20">
        <w:rPr>
          <w:rFonts w:eastAsiaTheme="minorEastAsia"/>
          <w:color w:val="000000" w:themeColor="text1"/>
          <w:lang w:eastAsia="ko-KR"/>
        </w:rPr>
        <w:t xml:space="preserve">, </w:t>
      </w:r>
      <w:r w:rsidR="000C7268">
        <w:rPr>
          <w:rFonts w:eastAsiaTheme="minorEastAsia"/>
          <w:color w:val="000000" w:themeColor="text1"/>
          <w:lang w:eastAsia="ko-KR"/>
        </w:rPr>
        <w:t>same</w:t>
      </w:r>
      <w:r w:rsidRPr="00057269">
        <w:rPr>
          <w:rFonts w:eastAsiaTheme="minorEastAsia"/>
          <w:color w:val="000000" w:themeColor="text1"/>
          <w:lang w:eastAsia="ko-KR"/>
        </w:rPr>
        <w:t xml:space="preserve"> as legacy UE behavior supporting NCD-SSB, pdcch-ConfigSIB1 can be used to indicate frequency location of </w:t>
      </w:r>
      <w:r w:rsidR="009040DB">
        <w:rPr>
          <w:rFonts w:eastAsiaTheme="minorEastAsia"/>
          <w:color w:val="000000" w:themeColor="text1"/>
          <w:lang w:eastAsia="ko-KR"/>
        </w:rPr>
        <w:t xml:space="preserve">the nearest </w:t>
      </w:r>
      <w:r w:rsidRPr="00057269">
        <w:rPr>
          <w:rFonts w:eastAsiaTheme="minorEastAsia"/>
          <w:color w:val="000000" w:themeColor="text1"/>
          <w:lang w:eastAsia="ko-KR"/>
        </w:rPr>
        <w:t>CD-SSB</w:t>
      </w:r>
      <w:r w:rsidR="009040DB">
        <w:rPr>
          <w:rFonts w:eastAsiaTheme="minorEastAsia"/>
          <w:color w:val="000000" w:themeColor="text1"/>
          <w:lang w:eastAsia="ko-KR"/>
        </w:rPr>
        <w:t xml:space="preserve"> on sync raster</w:t>
      </w:r>
      <w:r w:rsidR="007D0FD8">
        <w:rPr>
          <w:rFonts w:eastAsiaTheme="minorEastAsia"/>
          <w:color w:val="000000" w:themeColor="text1"/>
          <w:lang w:eastAsia="ko-KR"/>
        </w:rPr>
        <w:t xml:space="preserve"> within the same band</w:t>
      </w:r>
      <w:r w:rsidRPr="00057269">
        <w:rPr>
          <w:rFonts w:eastAsiaTheme="minorEastAsia"/>
          <w:color w:val="000000" w:themeColor="text1"/>
          <w:lang w:eastAsia="ko-KR"/>
        </w:rPr>
        <w:t>.</w:t>
      </w:r>
      <w:r w:rsidR="00FF4D1E">
        <w:rPr>
          <w:rFonts w:eastAsiaTheme="minorEastAsia"/>
          <w:color w:val="000000" w:themeColor="text1"/>
          <w:lang w:eastAsia="ko-KR"/>
        </w:rPr>
        <w:t xml:space="preserve"> For example, as illustrated in Figure 1, when UE first detects SSB from NES cell</w:t>
      </w:r>
      <w:r w:rsidR="00BB1FF9">
        <w:rPr>
          <w:rFonts w:eastAsiaTheme="minorEastAsia"/>
          <w:color w:val="000000" w:themeColor="text1"/>
          <w:lang w:eastAsia="ko-KR"/>
        </w:rPr>
        <w:t xml:space="preserve"> (at GSCN: </w:t>
      </w:r>
      <w:r w:rsidR="00EE0786">
        <w:rPr>
          <w:rFonts w:eastAsiaTheme="minorEastAsia"/>
          <w:color w:val="000000" w:themeColor="text1"/>
          <w:lang w:eastAsia="ko-KR"/>
        </w:rPr>
        <w:t>8</w:t>
      </w:r>
      <w:r w:rsidR="00820DFC">
        <w:rPr>
          <w:rFonts w:eastAsiaTheme="minorEastAsia"/>
          <w:color w:val="000000" w:themeColor="text1"/>
          <w:lang w:eastAsia="ko-KR"/>
        </w:rPr>
        <w:t>051</w:t>
      </w:r>
      <w:r w:rsidR="00BB1FF9">
        <w:rPr>
          <w:rFonts w:eastAsiaTheme="minorEastAsia"/>
          <w:color w:val="000000" w:themeColor="text1"/>
          <w:lang w:eastAsia="ko-KR"/>
        </w:rPr>
        <w:t>)</w:t>
      </w:r>
      <w:r w:rsidR="00FF4D1E">
        <w:rPr>
          <w:rFonts w:eastAsiaTheme="minorEastAsia"/>
          <w:color w:val="000000" w:themeColor="text1"/>
          <w:lang w:eastAsia="ko-KR"/>
        </w:rPr>
        <w:t xml:space="preserve"> and K_SSB is set to 2</w:t>
      </w:r>
      <w:r w:rsidR="00820DFC">
        <w:rPr>
          <w:rFonts w:eastAsiaTheme="minorEastAsia"/>
          <w:color w:val="000000" w:themeColor="text1"/>
          <w:lang w:eastAsia="ko-KR"/>
        </w:rPr>
        <w:t>8</w:t>
      </w:r>
      <w:r w:rsidR="00FF4D1E">
        <w:rPr>
          <w:rFonts w:eastAsiaTheme="minorEastAsia"/>
          <w:color w:val="000000" w:themeColor="text1"/>
          <w:lang w:eastAsia="ko-KR"/>
        </w:rPr>
        <w:t xml:space="preserve"> with pdcch-ConfigSIB1: ‘</w:t>
      </w:r>
      <w:r w:rsidR="00EE0786">
        <w:rPr>
          <w:rFonts w:eastAsiaTheme="minorEastAsia"/>
          <w:color w:val="000000" w:themeColor="text1"/>
          <w:lang w:eastAsia="ko-KR"/>
        </w:rPr>
        <w:t>010</w:t>
      </w:r>
      <w:r w:rsidR="00820DFC">
        <w:rPr>
          <w:rFonts w:eastAsiaTheme="minorEastAsia"/>
          <w:color w:val="000000" w:themeColor="text1"/>
          <w:lang w:eastAsia="ko-KR"/>
        </w:rPr>
        <w:t>1001</w:t>
      </w:r>
      <w:r w:rsidR="00EE0786">
        <w:rPr>
          <w:rFonts w:eastAsiaTheme="minorEastAsia"/>
          <w:color w:val="000000" w:themeColor="text1"/>
          <w:lang w:eastAsia="ko-KR"/>
        </w:rPr>
        <w:t>1’</w:t>
      </w:r>
      <w:r w:rsidR="00FF4D1E">
        <w:rPr>
          <w:rFonts w:eastAsiaTheme="minorEastAsia"/>
          <w:color w:val="000000" w:themeColor="text1"/>
          <w:lang w:eastAsia="ko-KR"/>
        </w:rPr>
        <w:t xml:space="preserve">, </w:t>
      </w:r>
      <w:r w:rsidR="0041494D">
        <w:rPr>
          <w:rFonts w:eastAsiaTheme="minorEastAsia" w:hint="eastAsia"/>
          <w:color w:val="000000" w:themeColor="text1"/>
          <w:lang w:eastAsia="ko-KR"/>
        </w:rPr>
        <w:t xml:space="preserve">UE </w:t>
      </w:r>
      <w:r w:rsidR="0041494D">
        <w:rPr>
          <w:rFonts w:eastAsiaTheme="minorEastAsia"/>
          <w:color w:val="000000" w:themeColor="text1"/>
          <w:lang w:eastAsia="ko-KR"/>
        </w:rPr>
        <w:t xml:space="preserve">can determine GSCN of CD-SSB for Cell A (i.e. Cell#1) is </w:t>
      </w:r>
      <w:r w:rsidR="00EE0786">
        <w:rPr>
          <w:rFonts w:eastAsiaTheme="minorEastAsia"/>
          <w:color w:val="000000" w:themeColor="text1"/>
          <w:lang w:eastAsia="ko-KR"/>
        </w:rPr>
        <w:t>7711</w:t>
      </w:r>
      <w:r w:rsidR="0041494D">
        <w:rPr>
          <w:rFonts w:eastAsiaTheme="minorEastAsia"/>
          <w:color w:val="000000" w:themeColor="text1"/>
          <w:lang w:eastAsia="ko-KR"/>
        </w:rPr>
        <w:t xml:space="preserve"> using</w:t>
      </w:r>
      <m:oMath>
        <m:r>
          <m:rPr>
            <m:sty m:val="p"/>
          </m:rPr>
          <w:rPr>
            <w:rFonts w:ascii="Cambria Math" w:eastAsiaTheme="minorEastAsia" w:hAnsi="Cambria Math"/>
            <w:color w:val="000000" w:themeColor="text1"/>
            <w:lang w:eastAsia="ko-KR"/>
          </w:rPr>
          <m:t xml:space="preserve"> </m:t>
        </m:r>
        <m:sSubSup>
          <m:sSubSupPr>
            <m:ctrlPr>
              <w:rPr>
                <w:rFonts w:ascii="Cambria Math" w:eastAsiaTheme="minorEastAsia" w:hAnsi="Cambria Math"/>
                <w:color w:val="000000" w:themeColor="text1"/>
                <w:lang w:eastAsia="ko-KR"/>
              </w:rPr>
            </m:ctrlPr>
          </m:sSubSup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eastAsia="ko-KR"/>
              </w:rPr>
              <m:t>GSCN</m:t>
            </m:r>
          </m:sub>
          <m:sup>
            <m:r>
              <w:rPr>
                <w:rFonts w:ascii="Cambria Math" w:eastAsiaTheme="minorEastAsia" w:hAnsi="Cambria Math"/>
                <w:color w:val="000000" w:themeColor="text1"/>
                <w:lang w:eastAsia="ko-KR"/>
              </w:rPr>
              <m:t>Reference</m:t>
            </m:r>
          </m:sup>
        </m:sSubSup>
        <m:r>
          <w:rPr>
            <w:rFonts w:ascii="Cambria Math" w:eastAsiaTheme="minorEastAsia" w:hAnsi="Cambria Math"/>
            <w:color w:val="000000" w:themeColor="text1"/>
            <w:lang w:eastAsia="ko-KR"/>
          </w:rPr>
          <m:t>+</m:t>
        </m:r>
        <m:sSubSup>
          <m:sSubSupPr>
            <m:ctrlPr>
              <w:rPr>
                <w:rFonts w:ascii="Cambria Math" w:eastAsiaTheme="minorEastAsia" w:hAnsi="Cambria Math"/>
                <w:color w:val="000000" w:themeColor="text1"/>
                <w:lang w:eastAsia="ko-KR"/>
              </w:rPr>
            </m:ctrlPr>
          </m:sSubSup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eastAsia="ko-KR"/>
              </w:rPr>
              <m:t>GSCN</m:t>
            </m:r>
          </m:sub>
          <m:sup>
            <m:r>
              <w:rPr>
                <w:rFonts w:ascii="Cambria Math" w:eastAsiaTheme="minorEastAsia" w:hAnsi="Cambria Math"/>
                <w:color w:val="000000" w:themeColor="text1"/>
                <w:lang w:eastAsia="ko-KR"/>
              </w:rPr>
              <m:t>Size</m:t>
            </m:r>
          </m:sup>
        </m:sSubSup>
        <m:r>
          <w:rPr>
            <w:rFonts w:ascii="Cambria Math" w:eastAsiaTheme="minorEastAsia" w:hAnsi="Cambria Math"/>
            <w:color w:val="000000" w:themeColor="text1"/>
            <w:lang w:eastAsia="ko-KR"/>
          </w:rPr>
          <m:t>×</m:t>
        </m:r>
        <m:sSubSup>
          <m:sSubSupPr>
            <m:ctrlPr>
              <w:rPr>
                <w:rFonts w:ascii="Cambria Math" w:eastAsiaTheme="minorEastAsia" w:hAnsi="Cambria Math"/>
                <w:color w:val="000000" w:themeColor="text1"/>
                <w:lang w:eastAsia="ko-KR"/>
              </w:rPr>
            </m:ctrlPr>
          </m:sSubSup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eastAsia="ko-KR"/>
              </w:rPr>
              <m:t>GSCN</m:t>
            </m:r>
          </m:sub>
          <m:sup>
            <m:r>
              <w:rPr>
                <w:rFonts w:ascii="Cambria Math" w:eastAsiaTheme="minorEastAsia" w:hAnsi="Cambria Math"/>
                <w:color w:val="000000" w:themeColor="text1"/>
                <w:lang w:eastAsia="ko-KR"/>
              </w:rPr>
              <m:t>Offset</m:t>
            </m:r>
          </m:sup>
        </m:sSubSup>
      </m:oMath>
      <w:r w:rsidR="0041494D">
        <w:rPr>
          <w:rFonts w:eastAsiaTheme="minorEastAsia" w:hint="eastAsia"/>
          <w:color w:val="000000" w:themeColor="text1"/>
          <w:lang w:eastAsia="ko-KR"/>
        </w:rPr>
        <w:t xml:space="preserve">. </w:t>
      </w:r>
      <w:r w:rsidR="000C7268">
        <w:rPr>
          <w:rFonts w:eastAsiaTheme="minorEastAsia"/>
          <w:color w:val="000000" w:themeColor="text1"/>
          <w:lang w:eastAsia="ko-KR"/>
        </w:rPr>
        <w:t xml:space="preserve">It would be beneficial in UE complexity and latency to search Cell A. </w:t>
      </w:r>
      <w:r w:rsidR="000135C0">
        <w:rPr>
          <w:rFonts w:eastAsiaTheme="minorEastAsia"/>
          <w:color w:val="000000" w:themeColor="text1"/>
          <w:lang w:eastAsia="ko-KR"/>
        </w:rPr>
        <w:t>Furthermore, f</w:t>
      </w:r>
      <w:r w:rsidR="00FF4D1E">
        <w:rPr>
          <w:rFonts w:eastAsiaTheme="minorEastAsia"/>
          <w:color w:val="000000" w:themeColor="text1"/>
          <w:lang w:eastAsia="ko-KR"/>
        </w:rPr>
        <w:t xml:space="preserve">or type 0 PDCCH monitoring occasions of on-demand SIB1, </w:t>
      </w:r>
      <w:r w:rsidR="00FF4D1E" w:rsidRPr="000C7268">
        <w:rPr>
          <w:rFonts w:ascii="Times" w:eastAsia="바탕" w:hAnsi="Times"/>
          <w:i/>
          <w:szCs w:val="24"/>
          <w:lang w:val="en-GB" w:eastAsia="x-none"/>
        </w:rPr>
        <w:t>searchSpaceZero</w:t>
      </w:r>
      <w:r w:rsidR="00FF4D1E" w:rsidRPr="00B71705">
        <w:rPr>
          <w:rFonts w:ascii="Times" w:eastAsia="바탕" w:hAnsi="Times"/>
          <w:szCs w:val="24"/>
          <w:lang w:val="en-GB" w:eastAsia="x-none"/>
        </w:rPr>
        <w:t xml:space="preserve"> and </w:t>
      </w:r>
      <w:r w:rsidR="00FF4D1E" w:rsidRPr="000C7268">
        <w:rPr>
          <w:rFonts w:ascii="Times" w:eastAsia="바탕" w:hAnsi="Times"/>
          <w:i/>
          <w:szCs w:val="24"/>
          <w:lang w:val="en-GB" w:eastAsia="x-none"/>
        </w:rPr>
        <w:t>controlResourceSetZero</w:t>
      </w:r>
      <w:r w:rsidR="00FF4D1E" w:rsidRPr="00B71705">
        <w:rPr>
          <w:rFonts w:ascii="Times" w:eastAsia="바탕" w:hAnsi="Times"/>
          <w:szCs w:val="24"/>
          <w:lang w:val="en-GB" w:eastAsia="x-none"/>
        </w:rPr>
        <w:t xml:space="preserve"> for on-demand SIB1 are provided from UL WUS configuration</w:t>
      </w:r>
      <w:r w:rsidR="00FF4D1E">
        <w:rPr>
          <w:rFonts w:ascii="Times" w:eastAsia="바탕" w:hAnsi="Times"/>
          <w:szCs w:val="24"/>
          <w:lang w:val="en-GB" w:eastAsia="x-none"/>
        </w:rPr>
        <w:t xml:space="preserve"> as agreed in the above agreement.</w:t>
      </w:r>
    </w:p>
    <w:p w14:paraId="76769D34" w14:textId="79D86469" w:rsidR="00FF4D1E" w:rsidRPr="00FF4D1E" w:rsidRDefault="00FF4D1E" w:rsidP="00FF4D1E">
      <w:pPr>
        <w:spacing w:before="240"/>
        <w:rPr>
          <w:b/>
          <w:lang w:eastAsia="zh-CN"/>
        </w:rPr>
      </w:pPr>
      <w:r w:rsidRPr="00FF4D1E">
        <w:rPr>
          <w:b/>
          <w:lang w:eastAsia="zh-CN"/>
        </w:rPr>
        <w:t xml:space="preserve">Proposal </w:t>
      </w:r>
      <w:r w:rsidR="00D20BA3">
        <w:rPr>
          <w:b/>
          <w:lang w:eastAsia="zh-CN"/>
        </w:rPr>
        <w:t>1</w:t>
      </w:r>
      <w:r w:rsidRPr="00FF4D1E">
        <w:rPr>
          <w:b/>
          <w:lang w:eastAsia="zh-CN"/>
        </w:rPr>
        <w:t xml:space="preserve">: For the </w:t>
      </w:r>
      <w:r w:rsidR="00C5043D">
        <w:rPr>
          <w:b/>
          <w:lang w:eastAsia="zh-CN"/>
        </w:rPr>
        <w:t>usage</w:t>
      </w:r>
      <w:r w:rsidRPr="00FF4D1E">
        <w:rPr>
          <w:b/>
          <w:lang w:eastAsia="zh-CN"/>
        </w:rPr>
        <w:t xml:space="preserve"> of pdcch-ConfigSIB1, reuse legacy UE behavior in</w:t>
      </w:r>
      <w:r w:rsidR="000C7268">
        <w:rPr>
          <w:b/>
          <w:lang w:eastAsia="zh-CN"/>
        </w:rPr>
        <w:t xml:space="preserve"> [13,</w:t>
      </w:r>
      <w:r w:rsidRPr="00FF4D1E">
        <w:rPr>
          <w:b/>
          <w:lang w:eastAsia="zh-CN"/>
        </w:rPr>
        <w:t xml:space="preserve"> TS38.213</w:t>
      </w:r>
      <w:r w:rsidR="000C7268">
        <w:rPr>
          <w:b/>
          <w:lang w:eastAsia="zh-CN"/>
        </w:rPr>
        <w:t>]</w:t>
      </w:r>
      <w:r w:rsidRPr="00FF4D1E">
        <w:rPr>
          <w:b/>
          <w:lang w:eastAsia="zh-CN"/>
        </w:rPr>
        <w:t xml:space="preserve"> to provide information for CD-SSB if UE detects a first SS/PBCH block with </w:t>
      </w:r>
      <w:r w:rsidRPr="00FF4D1E">
        <w:rPr>
          <w:rFonts w:hint="eastAsia"/>
          <w:b/>
          <w:lang w:eastAsia="zh-CN"/>
        </w:rPr>
        <w:t>24</w:t>
      </w:r>
      <w:r w:rsidRPr="00FF4D1E">
        <w:rPr>
          <w:rFonts w:hint="eastAsia"/>
          <w:b/>
          <w:lang w:eastAsia="zh-CN"/>
        </w:rPr>
        <w:t>≤</w:t>
      </w:r>
      <w:r w:rsidRPr="00FF4D1E">
        <w:rPr>
          <w:rFonts w:hint="eastAsia"/>
          <w:b/>
          <w:lang w:eastAsia="zh-CN"/>
        </w:rPr>
        <w:t>K_SSB</w:t>
      </w:r>
      <w:r w:rsidRPr="00FF4D1E">
        <w:rPr>
          <w:rFonts w:hint="eastAsia"/>
          <w:b/>
          <w:lang w:eastAsia="zh-CN"/>
        </w:rPr>
        <w:t>≤</w:t>
      </w:r>
      <w:r w:rsidRPr="00FF4D1E">
        <w:rPr>
          <w:rFonts w:hint="eastAsia"/>
          <w:b/>
          <w:lang w:eastAsia="zh-CN"/>
        </w:rPr>
        <w:t>29</w:t>
      </w:r>
      <w:r w:rsidRPr="00FF4D1E">
        <w:rPr>
          <w:b/>
          <w:lang w:eastAsia="zh-CN"/>
        </w:rPr>
        <w:t xml:space="preserve"> </w:t>
      </w:r>
      <w:r w:rsidR="0011547F">
        <w:rPr>
          <w:b/>
          <w:lang w:eastAsia="zh-CN"/>
        </w:rPr>
        <w:t xml:space="preserve">for FR1 </w:t>
      </w:r>
      <w:r w:rsidRPr="00FF4D1E">
        <w:rPr>
          <w:b/>
          <w:lang w:eastAsia="zh-CN"/>
        </w:rPr>
        <w:t>or with</w:t>
      </w:r>
      <w:r w:rsidRPr="00FF4D1E">
        <w:rPr>
          <w:rFonts w:hint="eastAsia"/>
          <w:b/>
          <w:lang w:eastAsia="zh-CN"/>
        </w:rPr>
        <w:t xml:space="preserve"> 12</w:t>
      </w:r>
      <w:r w:rsidRPr="00FF4D1E">
        <w:rPr>
          <w:rFonts w:hint="eastAsia"/>
          <w:b/>
          <w:lang w:eastAsia="zh-CN"/>
        </w:rPr>
        <w:t>≤</w:t>
      </w:r>
      <w:r w:rsidRPr="00FF4D1E">
        <w:rPr>
          <w:b/>
          <w:lang w:eastAsia="zh-CN"/>
        </w:rPr>
        <w:t>K_SSB</w:t>
      </w:r>
      <w:r w:rsidRPr="00FF4D1E">
        <w:rPr>
          <w:rFonts w:hint="eastAsia"/>
          <w:b/>
          <w:lang w:eastAsia="zh-CN"/>
        </w:rPr>
        <w:t>≤</w:t>
      </w:r>
      <w:r w:rsidRPr="00FF4D1E">
        <w:rPr>
          <w:rFonts w:hint="eastAsia"/>
          <w:b/>
          <w:lang w:eastAsia="zh-CN"/>
        </w:rPr>
        <w:t>13</w:t>
      </w:r>
      <w:r w:rsidR="0011547F">
        <w:rPr>
          <w:b/>
          <w:lang w:eastAsia="zh-CN"/>
        </w:rPr>
        <w:t xml:space="preserve"> for FR2</w:t>
      </w:r>
      <w:r w:rsidRPr="00FF4D1E">
        <w:rPr>
          <w:b/>
          <w:lang w:eastAsia="zh-CN"/>
        </w:rPr>
        <w:t>.</w:t>
      </w:r>
    </w:p>
    <w:p w14:paraId="44E68F12" w14:textId="5F5BE8DB" w:rsidR="000C7268" w:rsidRDefault="000C7268" w:rsidP="000C7268">
      <w:pPr>
        <w:spacing w:before="240" w:after="0" w:line="288" w:lineRule="auto"/>
        <w:ind w:firstLine="432"/>
        <w:jc w:val="both"/>
        <w:rPr>
          <w:rFonts w:eastAsiaTheme="minorEastAsia"/>
          <w:color w:val="000000" w:themeColor="text1"/>
          <w:lang w:eastAsia="ko-KR"/>
        </w:rPr>
      </w:pPr>
      <w:r>
        <w:rPr>
          <w:rFonts w:eastAsiaTheme="minorEastAsia"/>
          <w:color w:val="000000" w:themeColor="text1"/>
          <w:lang w:eastAsia="ko-KR"/>
        </w:rPr>
        <w:t>Also, w</w:t>
      </w:r>
      <w:r>
        <w:rPr>
          <w:rFonts w:eastAsiaTheme="minorEastAsia" w:hint="eastAsia"/>
          <w:color w:val="000000" w:themeColor="text1"/>
          <w:lang w:eastAsia="ko-KR"/>
        </w:rPr>
        <w:t xml:space="preserve">hen K_SSB is set to 31 for FR1 or 15 for FR2, </w:t>
      </w:r>
      <w:r>
        <w:rPr>
          <w:rFonts w:eastAsiaTheme="minorEastAsia"/>
          <w:color w:val="000000" w:themeColor="text1"/>
          <w:lang w:eastAsia="ko-KR"/>
        </w:rPr>
        <w:t xml:space="preserve">legacy UE behavior explained in [13, TS 38.213] will be reused to indicate </w:t>
      </w:r>
      <w:r w:rsidR="007D0FD8">
        <w:rPr>
          <w:rFonts w:eastAsiaTheme="minorEastAsia"/>
          <w:color w:val="000000" w:themeColor="text1"/>
          <w:lang w:eastAsia="ko-KR"/>
        </w:rPr>
        <w:t xml:space="preserve">a </w:t>
      </w:r>
      <w:r w:rsidR="0011547F">
        <w:rPr>
          <w:rFonts w:eastAsiaTheme="minorEastAsia"/>
          <w:color w:val="000000" w:themeColor="text1"/>
          <w:lang w:eastAsia="ko-KR"/>
        </w:rPr>
        <w:t>GSCN range</w:t>
      </w:r>
      <w:r>
        <w:rPr>
          <w:rFonts w:eastAsiaTheme="minorEastAsia"/>
          <w:color w:val="000000" w:themeColor="text1"/>
          <w:lang w:eastAsia="ko-KR"/>
        </w:rPr>
        <w:t xml:space="preserve"> </w:t>
      </w:r>
      <w:r w:rsidR="007D0FD8">
        <w:rPr>
          <w:rFonts w:eastAsiaTheme="minorEastAsia"/>
          <w:color w:val="000000" w:themeColor="text1"/>
          <w:lang w:eastAsia="ko-KR"/>
        </w:rPr>
        <w:t xml:space="preserve">without </w:t>
      </w:r>
      <w:r>
        <w:rPr>
          <w:rFonts w:eastAsiaTheme="minorEastAsia"/>
          <w:color w:val="000000" w:themeColor="text1"/>
          <w:lang w:eastAsia="ko-KR"/>
        </w:rPr>
        <w:t>CD-SSB of Cell A</w:t>
      </w:r>
      <w:r w:rsidR="00386C2A">
        <w:rPr>
          <w:rFonts w:eastAsiaTheme="minorEastAsia"/>
          <w:color w:val="000000" w:themeColor="text1"/>
          <w:lang w:eastAsia="ko-KR"/>
        </w:rPr>
        <w:t xml:space="preserve">, i.e. If UE detects a first NCD-SSB with K_SSB = 31, UE determines that there is no CD-SSB within </w:t>
      </w:r>
      <w:r w:rsidR="00386C2A">
        <w:t>a GSCN range [</w:t>
      </w:r>
      <m:oMath>
        <m:sSubSup>
          <m:sSubSupPr>
            <m:ctrlPr>
              <w:rPr>
                <w:rFonts w:ascii="Cambria Math" w:eastAsiaTheme="minorEastAsia" w:hAnsi="Cambria Math"/>
                <w:color w:val="000000" w:themeColor="text1"/>
                <w:lang w:eastAsia="ko-KR"/>
              </w:rPr>
            </m:ctrlPr>
          </m:sSubSup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eastAsia="ko-KR"/>
              </w:rPr>
              <m:t>GSCN</m:t>
            </m:r>
          </m:sub>
          <m:sup>
            <m:r>
              <w:rPr>
                <w:rFonts w:ascii="Cambria Math" w:eastAsiaTheme="minorEastAsia" w:hAnsi="Cambria Math"/>
                <w:color w:val="000000" w:themeColor="text1"/>
                <w:lang w:eastAsia="ko-KR"/>
              </w:rPr>
              <m:t>Reference</m:t>
            </m:r>
          </m:sup>
        </m:sSubSup>
        <m:r>
          <w:rPr>
            <w:rFonts w:ascii="Cambria Math" w:eastAsiaTheme="minorEastAsia" w:hAnsi="Cambria Math"/>
            <w:color w:val="000000" w:themeColor="text1"/>
            <w:lang w:eastAsia="ko-KR"/>
          </w:rPr>
          <m:t>-</m:t>
        </m:r>
        <m:sSubSup>
          <m:sSubSupPr>
            <m:ctrlPr>
              <w:rPr>
                <w:rFonts w:ascii="Cambria Math" w:eastAsiaTheme="minorEastAsia" w:hAnsi="Cambria Math"/>
                <w:color w:val="000000" w:themeColor="text1"/>
                <w:lang w:eastAsia="ko-KR"/>
              </w:rPr>
            </m:ctrlPr>
          </m:sSubSup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eastAsia="ko-KR"/>
              </w:rPr>
              <m:t>GSCN</m:t>
            </m:r>
          </m:sub>
          <m:sup>
            <m:r>
              <w:rPr>
                <w:rFonts w:ascii="Cambria Math" w:eastAsiaTheme="minorEastAsia" w:hAnsi="Cambria Math"/>
                <w:color w:val="000000" w:themeColor="text1"/>
                <w:lang w:eastAsia="ko-KR"/>
              </w:rPr>
              <m:t>Start</m:t>
            </m:r>
          </m:sup>
        </m:sSubSup>
        <m:r>
          <w:rPr>
            <w:rFonts w:ascii="Cambria Math" w:eastAsiaTheme="minorEastAsia" w:hAnsi="Cambria Math"/>
            <w:color w:val="000000" w:themeColor="text1"/>
            <w:lang w:eastAsia="ko-KR"/>
          </w:rPr>
          <m:t>,</m:t>
        </m:r>
        <m:sSubSup>
          <m:sSubSupPr>
            <m:ctrlPr>
              <w:rPr>
                <w:rFonts w:ascii="Cambria Math" w:eastAsiaTheme="minorEastAsia" w:hAnsi="Cambria Math"/>
                <w:color w:val="000000" w:themeColor="text1"/>
                <w:lang w:eastAsia="ko-KR"/>
              </w:rPr>
            </m:ctrlPr>
          </m:sSubSup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eastAsia="ko-KR"/>
              </w:rPr>
              <m:t>GSCN</m:t>
            </m:r>
          </m:sub>
          <m:sup>
            <m:r>
              <w:rPr>
                <w:rFonts w:ascii="Cambria Math" w:eastAsiaTheme="minorEastAsia" w:hAnsi="Cambria Math"/>
                <w:color w:val="000000" w:themeColor="text1"/>
                <w:lang w:eastAsia="ko-KR"/>
              </w:rPr>
              <m:t>Reference</m:t>
            </m:r>
          </m:sup>
        </m:sSubSup>
        <m:r>
          <w:rPr>
            <w:rFonts w:ascii="Cambria Math" w:eastAsiaTheme="minorEastAsia" w:hAnsi="Cambria Math"/>
            <w:color w:val="000000" w:themeColor="text1"/>
            <w:lang w:eastAsia="ko-KR"/>
          </w:rPr>
          <m:t>+</m:t>
        </m:r>
        <m:sSubSup>
          <m:sSubSupPr>
            <m:ctrlPr>
              <w:rPr>
                <w:rFonts w:ascii="Cambria Math" w:eastAsiaTheme="minorEastAsia" w:hAnsi="Cambria Math"/>
                <w:color w:val="000000" w:themeColor="text1"/>
                <w:lang w:eastAsia="ko-KR"/>
              </w:rPr>
            </m:ctrlPr>
          </m:sSubSupPr>
          <m:e>
            <m:r>
              <w:rPr>
                <w:rFonts w:ascii="Cambria Math" w:eastAsiaTheme="minorEastAsia" w:hAnsi="Cambria Math"/>
                <w:color w:val="000000" w:themeColor="text1"/>
                <w:lang w:eastAsia="ko-KR"/>
              </w:rPr>
              <m:t>N</m:t>
            </m:r>
          </m:e>
          <m:sub>
            <m:r>
              <w:rPr>
                <w:rFonts w:ascii="Cambria Math" w:eastAsiaTheme="minorEastAsia" w:hAnsi="Cambria Math"/>
                <w:color w:val="000000" w:themeColor="text1"/>
                <w:lang w:eastAsia="ko-KR"/>
              </w:rPr>
              <m:t>GSCN</m:t>
            </m:r>
          </m:sub>
          <m:sup>
            <m:r>
              <w:rPr>
                <w:rFonts w:ascii="Cambria Math" w:eastAsiaTheme="minorEastAsia" w:hAnsi="Cambria Math"/>
                <w:color w:val="000000" w:themeColor="text1"/>
                <w:lang w:eastAsia="ko-KR"/>
              </w:rPr>
              <m:t>End</m:t>
            </m:r>
          </m:sup>
        </m:sSubSup>
        <m:r>
          <w:rPr>
            <w:rFonts w:ascii="Cambria Math" w:eastAsiaTheme="minorEastAsia" w:hAnsi="Cambria Math"/>
            <w:color w:val="000000" w:themeColor="text1"/>
            <w:lang w:eastAsia="ko-KR"/>
          </w:rPr>
          <m:t>]</m:t>
        </m:r>
      </m:oMath>
      <w:r>
        <w:rPr>
          <w:rFonts w:eastAsiaTheme="minorEastAsia"/>
          <w:color w:val="000000" w:themeColor="text1"/>
          <w:lang w:eastAsia="ko-KR"/>
        </w:rPr>
        <w:t>.</w:t>
      </w:r>
      <w:r w:rsidR="009C5170">
        <w:rPr>
          <w:rFonts w:eastAsiaTheme="minorEastAsia"/>
          <w:color w:val="000000" w:themeColor="text1"/>
          <w:lang w:eastAsia="ko-KR"/>
        </w:rPr>
        <w:t xml:space="preserve"> Same as above, </w:t>
      </w:r>
      <w:r w:rsidR="009C5170" w:rsidRPr="0011547F">
        <w:rPr>
          <w:rFonts w:eastAsiaTheme="minorEastAsia"/>
          <w:i/>
          <w:color w:val="000000" w:themeColor="text1"/>
          <w:lang w:eastAsia="ko-KR"/>
        </w:rPr>
        <w:t>searchSpaceZero</w:t>
      </w:r>
      <w:r w:rsidR="009C5170" w:rsidRPr="009C5170">
        <w:rPr>
          <w:rFonts w:eastAsiaTheme="minorEastAsia"/>
          <w:color w:val="000000" w:themeColor="text1"/>
          <w:lang w:eastAsia="ko-KR"/>
        </w:rPr>
        <w:t xml:space="preserve"> and </w:t>
      </w:r>
      <w:r w:rsidR="009C5170" w:rsidRPr="0011547F">
        <w:rPr>
          <w:rFonts w:eastAsiaTheme="minorEastAsia"/>
          <w:i/>
          <w:color w:val="000000" w:themeColor="text1"/>
          <w:lang w:eastAsia="ko-KR"/>
        </w:rPr>
        <w:t>controlResourceSetZero</w:t>
      </w:r>
      <w:r w:rsidR="009C5170" w:rsidRPr="009C5170">
        <w:rPr>
          <w:rFonts w:eastAsiaTheme="minorEastAsia"/>
          <w:color w:val="000000" w:themeColor="text1"/>
          <w:lang w:eastAsia="ko-KR"/>
        </w:rPr>
        <w:t xml:space="preserve"> for on-demand SIB1 are provided from UL WUS configuration</w:t>
      </w:r>
      <w:r w:rsidR="009C5170">
        <w:rPr>
          <w:rFonts w:eastAsiaTheme="minorEastAsia"/>
          <w:color w:val="000000" w:themeColor="text1"/>
          <w:lang w:eastAsia="ko-KR"/>
        </w:rPr>
        <w:t>.</w:t>
      </w:r>
    </w:p>
    <w:p w14:paraId="611FEF4D" w14:textId="0EE87563" w:rsidR="0011547F" w:rsidRDefault="00D20BA3" w:rsidP="0011547F">
      <w:pPr>
        <w:spacing w:before="240"/>
        <w:rPr>
          <w:b/>
          <w:lang w:eastAsia="zh-CN"/>
        </w:rPr>
      </w:pPr>
      <w:r>
        <w:rPr>
          <w:b/>
          <w:lang w:eastAsia="zh-CN"/>
        </w:rPr>
        <w:t>Proposal 2</w:t>
      </w:r>
      <w:r w:rsidR="0011547F" w:rsidRPr="00FF4D1E">
        <w:rPr>
          <w:b/>
          <w:lang w:eastAsia="zh-CN"/>
        </w:rPr>
        <w:t xml:space="preserve">: For the </w:t>
      </w:r>
      <w:r w:rsidR="00C5043D">
        <w:rPr>
          <w:b/>
          <w:lang w:eastAsia="zh-CN"/>
        </w:rPr>
        <w:t>usage</w:t>
      </w:r>
      <w:r w:rsidR="0011547F" w:rsidRPr="00FF4D1E">
        <w:rPr>
          <w:b/>
          <w:lang w:eastAsia="zh-CN"/>
        </w:rPr>
        <w:t xml:space="preserve"> of pdcch-ConfigSIB1, reuse legacy UE behavior in</w:t>
      </w:r>
      <w:r w:rsidR="0011547F">
        <w:rPr>
          <w:b/>
          <w:lang w:eastAsia="zh-CN"/>
        </w:rPr>
        <w:t xml:space="preserve"> [13,</w:t>
      </w:r>
      <w:r w:rsidR="0011547F" w:rsidRPr="00FF4D1E">
        <w:rPr>
          <w:b/>
          <w:lang w:eastAsia="zh-CN"/>
        </w:rPr>
        <w:t xml:space="preserve"> TS38.213</w:t>
      </w:r>
      <w:r w:rsidR="0011547F">
        <w:rPr>
          <w:b/>
          <w:lang w:eastAsia="zh-CN"/>
        </w:rPr>
        <w:t>]</w:t>
      </w:r>
      <w:r w:rsidR="0011547F" w:rsidRPr="00FF4D1E">
        <w:rPr>
          <w:b/>
          <w:lang w:eastAsia="zh-CN"/>
        </w:rPr>
        <w:t xml:space="preserve"> to provide information for CD-SSB if UE detects a first SS/PBCH block with </w:t>
      </w:r>
      <w:r w:rsidR="0011547F">
        <w:rPr>
          <w:b/>
          <w:lang w:eastAsia="zh-CN"/>
        </w:rPr>
        <w:t>31 for FR1</w:t>
      </w:r>
      <w:r w:rsidR="0011547F" w:rsidRPr="00FF4D1E">
        <w:rPr>
          <w:b/>
          <w:lang w:eastAsia="zh-CN"/>
        </w:rPr>
        <w:t xml:space="preserve"> or with</w:t>
      </w:r>
      <w:r w:rsidR="0011547F" w:rsidRPr="00FF4D1E">
        <w:rPr>
          <w:rFonts w:hint="eastAsia"/>
          <w:b/>
          <w:lang w:eastAsia="zh-CN"/>
        </w:rPr>
        <w:t xml:space="preserve"> </w:t>
      </w:r>
      <w:r w:rsidR="0011547F">
        <w:rPr>
          <w:b/>
          <w:lang w:eastAsia="zh-CN"/>
        </w:rPr>
        <w:t>15 for FR2</w:t>
      </w:r>
      <w:r w:rsidR="0011547F" w:rsidRPr="00FF4D1E">
        <w:rPr>
          <w:b/>
          <w:lang w:eastAsia="zh-CN"/>
        </w:rPr>
        <w:t>.</w:t>
      </w:r>
    </w:p>
    <w:p w14:paraId="7A35B74D" w14:textId="3747F879" w:rsidR="005805BE" w:rsidRDefault="005805BE" w:rsidP="005805BE">
      <w:pPr>
        <w:spacing w:before="240" w:after="0" w:line="288" w:lineRule="auto"/>
        <w:ind w:firstLine="432"/>
        <w:jc w:val="both"/>
        <w:rPr>
          <w:rFonts w:eastAsiaTheme="minorEastAsia"/>
          <w:color w:val="000000" w:themeColor="text1"/>
          <w:lang w:eastAsia="ko-KR"/>
        </w:rPr>
      </w:pPr>
      <w:r w:rsidRPr="00C5043D">
        <w:rPr>
          <w:rFonts w:eastAsiaTheme="minorEastAsia"/>
          <w:color w:val="000000" w:themeColor="text1"/>
          <w:lang w:eastAsia="ko-KR"/>
        </w:rPr>
        <w:t>Last but not the least</w:t>
      </w:r>
      <w:r>
        <w:rPr>
          <w:rFonts w:eastAsiaTheme="minorEastAsia"/>
          <w:color w:val="000000" w:themeColor="text1"/>
          <w:lang w:eastAsia="ko-KR"/>
        </w:rPr>
        <w:t>, w</w:t>
      </w:r>
      <w:r>
        <w:rPr>
          <w:rFonts w:eastAsiaTheme="minorEastAsia" w:hint="eastAsia"/>
          <w:color w:val="000000" w:themeColor="text1"/>
          <w:lang w:eastAsia="ko-KR"/>
        </w:rPr>
        <w:t xml:space="preserve">hen K_SSB is set to 30 for FR1 or 14 for FR2, </w:t>
      </w:r>
      <w:r>
        <w:rPr>
          <w:rFonts w:eastAsiaTheme="minorEastAsia"/>
          <w:color w:val="000000" w:themeColor="text1"/>
          <w:lang w:eastAsia="ko-KR"/>
        </w:rPr>
        <w:t>there isn’t legacy UE behavior using pdcch-ConfigSIB1. For the usage of pdcch-ConfigSIB1, the following options can be taken into account for Rel-19 NES capable UE.</w:t>
      </w:r>
    </w:p>
    <w:p w14:paraId="6308AD65" w14:textId="37C3F669" w:rsidR="00066F24" w:rsidRPr="00066F24" w:rsidRDefault="00066F24" w:rsidP="00066F24">
      <w:pPr>
        <w:numPr>
          <w:ilvl w:val="0"/>
          <w:numId w:val="36"/>
        </w:numPr>
        <w:overflowPunct w:val="0"/>
        <w:autoSpaceDE w:val="0"/>
        <w:autoSpaceDN w:val="0"/>
        <w:adjustRightInd w:val="0"/>
        <w:spacing w:after="0"/>
        <w:rPr>
          <w:rFonts w:eastAsia="PMingLiU"/>
          <w:lang w:eastAsia="zh-TW"/>
        </w:rPr>
      </w:pPr>
      <w:r w:rsidRPr="00066F24">
        <w:rPr>
          <w:rFonts w:eastAsia="PMingLiU"/>
          <w:lang w:eastAsia="zh-TW"/>
        </w:rPr>
        <w:t xml:space="preserve">Option 1: </w:t>
      </w:r>
      <w:r>
        <w:rPr>
          <w:rFonts w:eastAsia="PMingLiU"/>
          <w:lang w:eastAsia="zh-TW"/>
        </w:rPr>
        <w:t xml:space="preserve">pdcch-ConsigSIB1 is </w:t>
      </w:r>
      <w:r w:rsidR="007D0FD8">
        <w:rPr>
          <w:rFonts w:eastAsia="PMingLiU"/>
          <w:lang w:eastAsia="zh-TW"/>
        </w:rPr>
        <w:t>reserved</w:t>
      </w:r>
      <w:r>
        <w:rPr>
          <w:rFonts w:eastAsia="PMingLiU"/>
          <w:lang w:eastAsia="zh-TW"/>
        </w:rPr>
        <w:t xml:space="preserve"> as legacy UE behavior</w:t>
      </w:r>
    </w:p>
    <w:p w14:paraId="5EF0E33E" w14:textId="476FA384" w:rsidR="00066F24" w:rsidRPr="00066F24" w:rsidRDefault="00066F24" w:rsidP="00066F24">
      <w:pPr>
        <w:numPr>
          <w:ilvl w:val="0"/>
          <w:numId w:val="36"/>
        </w:numPr>
        <w:overflowPunct w:val="0"/>
        <w:autoSpaceDE w:val="0"/>
        <w:autoSpaceDN w:val="0"/>
        <w:adjustRightInd w:val="0"/>
        <w:spacing w:after="0"/>
        <w:rPr>
          <w:rFonts w:eastAsia="PMingLiU"/>
          <w:lang w:eastAsia="zh-TW"/>
        </w:rPr>
      </w:pPr>
      <w:r w:rsidRPr="00066F24">
        <w:rPr>
          <w:rFonts w:eastAsia="PMingLiU"/>
          <w:lang w:eastAsia="zh-TW"/>
        </w:rPr>
        <w:t xml:space="preserve">Option 2: </w:t>
      </w:r>
      <w:r>
        <w:rPr>
          <w:rFonts w:eastAsia="PMingLiU"/>
          <w:lang w:eastAsia="zh-TW"/>
        </w:rPr>
        <w:t xml:space="preserve">Use to configure </w:t>
      </w:r>
      <w:r w:rsidRPr="00066F24">
        <w:rPr>
          <w:rFonts w:eastAsia="PMingLiU"/>
          <w:i/>
          <w:lang w:eastAsia="zh-TW"/>
        </w:rPr>
        <w:t>searchSpaceZero</w:t>
      </w:r>
      <w:r w:rsidRPr="00066F24">
        <w:rPr>
          <w:rFonts w:eastAsia="PMingLiU"/>
          <w:lang w:eastAsia="zh-TW"/>
        </w:rPr>
        <w:t xml:space="preserve"> and </w:t>
      </w:r>
      <w:r w:rsidRPr="00066F24">
        <w:rPr>
          <w:rFonts w:eastAsia="PMingLiU"/>
          <w:i/>
          <w:lang w:eastAsia="zh-TW"/>
        </w:rPr>
        <w:t>controlResourceSetZero</w:t>
      </w:r>
      <w:r w:rsidR="00A9070D">
        <w:rPr>
          <w:rFonts w:eastAsia="PMingLiU"/>
          <w:i/>
          <w:lang w:eastAsia="zh-TW"/>
        </w:rPr>
        <w:t xml:space="preserve"> </w:t>
      </w:r>
      <w:r w:rsidR="00A9070D">
        <w:rPr>
          <w:rFonts w:eastAsia="PMingLiU"/>
          <w:lang w:eastAsia="zh-TW"/>
        </w:rPr>
        <w:t xml:space="preserve">similar as legacy UE behavior when K_SSB is set to </w:t>
      </w:r>
      <w:r w:rsidR="00A9070D" w:rsidRPr="00066F24">
        <w:rPr>
          <w:rFonts w:eastAsia="PMingLiU" w:hint="eastAsia"/>
          <w:lang w:eastAsia="zh-TW"/>
        </w:rPr>
        <w:t>K_SSB</w:t>
      </w:r>
      <w:r w:rsidR="00A9070D" w:rsidRPr="00755743">
        <w:rPr>
          <w:rFonts w:hint="eastAsia"/>
          <w:lang w:eastAsia="zh-TW"/>
        </w:rPr>
        <w:t>≤</w:t>
      </w:r>
      <w:r w:rsidR="00A9070D" w:rsidRPr="007D0FD8">
        <w:rPr>
          <w:rFonts w:eastAsia="PMingLiU"/>
          <w:lang w:eastAsia="zh-TW"/>
        </w:rPr>
        <w:t>23 for FR1 or with K_SSB</w:t>
      </w:r>
      <w:r w:rsidR="00A9070D" w:rsidRPr="00755743">
        <w:rPr>
          <w:rFonts w:hint="eastAsia"/>
          <w:lang w:eastAsia="zh-TW"/>
        </w:rPr>
        <w:t>≤</w:t>
      </w:r>
      <w:r w:rsidR="00A9070D" w:rsidRPr="00755743">
        <w:rPr>
          <w:lang w:eastAsia="ko-KR"/>
        </w:rPr>
        <w:t>11</w:t>
      </w:r>
      <w:r w:rsidR="00A9070D" w:rsidRPr="007D0FD8">
        <w:rPr>
          <w:rFonts w:eastAsia="PMingLiU"/>
          <w:lang w:eastAsia="zh-TW"/>
        </w:rPr>
        <w:t xml:space="preserve"> for FR2.</w:t>
      </w:r>
    </w:p>
    <w:p w14:paraId="5A4A9C69" w14:textId="4DB4B6DB" w:rsidR="00066F24" w:rsidRPr="00066F24" w:rsidRDefault="00066F24" w:rsidP="00066F24">
      <w:pPr>
        <w:numPr>
          <w:ilvl w:val="0"/>
          <w:numId w:val="36"/>
        </w:numPr>
        <w:overflowPunct w:val="0"/>
        <w:autoSpaceDE w:val="0"/>
        <w:autoSpaceDN w:val="0"/>
        <w:adjustRightInd w:val="0"/>
        <w:spacing w:after="0"/>
        <w:rPr>
          <w:rFonts w:eastAsia="PMingLiU"/>
          <w:lang w:eastAsia="zh-TW"/>
        </w:rPr>
      </w:pPr>
      <w:r w:rsidRPr="00066F24">
        <w:rPr>
          <w:rFonts w:eastAsia="PMingLiU"/>
          <w:lang w:eastAsia="zh-TW"/>
        </w:rPr>
        <w:t xml:space="preserve">Option 3: </w:t>
      </w:r>
      <w:r>
        <w:rPr>
          <w:rFonts w:eastAsia="PMingLiU"/>
          <w:lang w:eastAsia="zh-TW"/>
        </w:rPr>
        <w:t xml:space="preserve">Use to indicate SSB location of Cell A similar as legacy UE behavior when K_SSB is set to </w:t>
      </w:r>
      <w:r w:rsidRPr="00066F24">
        <w:rPr>
          <w:rFonts w:eastAsia="PMingLiU" w:hint="eastAsia"/>
          <w:lang w:eastAsia="zh-TW"/>
        </w:rPr>
        <w:t>24</w:t>
      </w:r>
      <w:r w:rsidRPr="00066F24">
        <w:rPr>
          <w:rFonts w:ascii="맑은 고딕" w:hAnsi="맑은 고딕" w:cs="맑은 고딕" w:hint="eastAsia"/>
          <w:lang w:eastAsia="zh-TW"/>
        </w:rPr>
        <w:t>≤</w:t>
      </w:r>
      <w:r w:rsidRPr="00066F24">
        <w:rPr>
          <w:rFonts w:eastAsia="PMingLiU" w:hint="eastAsia"/>
          <w:lang w:eastAsia="zh-TW"/>
        </w:rPr>
        <w:t>K_SSB</w:t>
      </w:r>
      <w:r w:rsidRPr="00066F24">
        <w:rPr>
          <w:rFonts w:ascii="맑은 고딕" w:hAnsi="맑은 고딕" w:cs="맑은 고딕" w:hint="eastAsia"/>
          <w:lang w:eastAsia="zh-TW"/>
        </w:rPr>
        <w:t>≤</w:t>
      </w:r>
      <w:r w:rsidRPr="00066F24">
        <w:rPr>
          <w:rFonts w:eastAsia="PMingLiU" w:hint="eastAsia"/>
          <w:lang w:eastAsia="zh-TW"/>
        </w:rPr>
        <w:t>29 for FR1 or with 12</w:t>
      </w:r>
      <w:r w:rsidRPr="00066F24">
        <w:rPr>
          <w:rFonts w:ascii="맑은 고딕" w:hAnsi="맑은 고딕" w:cs="맑은 고딕" w:hint="eastAsia"/>
          <w:lang w:eastAsia="zh-TW"/>
        </w:rPr>
        <w:t>≤</w:t>
      </w:r>
      <w:r w:rsidRPr="00066F24">
        <w:rPr>
          <w:rFonts w:eastAsia="PMingLiU" w:hint="eastAsia"/>
          <w:lang w:eastAsia="zh-TW"/>
        </w:rPr>
        <w:t>K_SSB</w:t>
      </w:r>
      <w:r w:rsidRPr="00066F24">
        <w:rPr>
          <w:rFonts w:ascii="맑은 고딕" w:hAnsi="맑은 고딕" w:cs="맑은 고딕" w:hint="eastAsia"/>
          <w:lang w:eastAsia="zh-TW"/>
        </w:rPr>
        <w:t>≤</w:t>
      </w:r>
      <w:r w:rsidRPr="00066F24">
        <w:rPr>
          <w:rFonts w:eastAsia="PMingLiU" w:hint="eastAsia"/>
          <w:lang w:eastAsia="zh-TW"/>
        </w:rPr>
        <w:t>13 for FR2</w:t>
      </w:r>
      <w:r>
        <w:rPr>
          <w:rFonts w:eastAsia="PMingLiU"/>
          <w:lang w:eastAsia="zh-TW"/>
        </w:rPr>
        <w:t xml:space="preserve">. </w:t>
      </w:r>
    </w:p>
    <w:p w14:paraId="64273E8E" w14:textId="5C30DF20" w:rsidR="00A9070D" w:rsidRPr="00A9070D" w:rsidRDefault="00D559ED" w:rsidP="00C5043D">
      <w:pPr>
        <w:spacing w:before="240" w:after="0" w:line="288" w:lineRule="auto"/>
        <w:ind w:firstLine="432"/>
        <w:jc w:val="both"/>
        <w:rPr>
          <w:rFonts w:eastAsiaTheme="minorEastAsia"/>
          <w:color w:val="000000" w:themeColor="text1"/>
          <w:lang w:eastAsia="ko-KR"/>
        </w:rPr>
      </w:pPr>
      <w:r>
        <w:rPr>
          <w:rFonts w:eastAsiaTheme="minorEastAsia"/>
          <w:color w:val="000000" w:themeColor="text1"/>
          <w:lang w:eastAsia="ko-KR"/>
        </w:rPr>
        <w:t xml:space="preserve">There are pros. and cons. for each option. </w:t>
      </w:r>
      <w:r w:rsidR="00A9070D">
        <w:rPr>
          <w:rFonts w:eastAsiaTheme="minorEastAsia" w:hint="eastAsia"/>
          <w:color w:val="000000" w:themeColor="text1"/>
          <w:lang w:eastAsia="ko-KR"/>
        </w:rPr>
        <w:t>With Option 2, to reduce the payload size of UL WUS configuration on Cell A, pdcch-ConfigSIB1 can be used to indicate type 0 PDCCH monitoring occasion.</w:t>
      </w:r>
      <w:r>
        <w:rPr>
          <w:rFonts w:eastAsiaTheme="minorEastAsia"/>
          <w:color w:val="000000" w:themeColor="text1"/>
          <w:lang w:eastAsia="ko-KR"/>
        </w:rPr>
        <w:t xml:space="preserve"> But, UE burden to search Cell A remains.</w:t>
      </w:r>
      <w:r w:rsidR="00A9070D">
        <w:rPr>
          <w:rFonts w:eastAsiaTheme="minorEastAsia" w:hint="eastAsia"/>
          <w:color w:val="000000" w:themeColor="text1"/>
          <w:lang w:eastAsia="ko-KR"/>
        </w:rPr>
        <w:t xml:space="preserve"> </w:t>
      </w:r>
      <w:r w:rsidR="00A9070D">
        <w:rPr>
          <w:rFonts w:eastAsiaTheme="minorEastAsia"/>
          <w:color w:val="000000" w:themeColor="text1"/>
          <w:lang w:eastAsia="ko-KR"/>
        </w:rPr>
        <w:t xml:space="preserve">In terms of Option 3, to solve issue on UE complexity and latency to search Cell A, </w:t>
      </w:r>
      <w:r w:rsidR="00A9070D">
        <w:rPr>
          <w:rFonts w:eastAsiaTheme="minorEastAsia" w:hint="eastAsia"/>
          <w:color w:val="000000" w:themeColor="text1"/>
          <w:lang w:eastAsia="ko-KR"/>
        </w:rPr>
        <w:t>pdcch-ConfigSIB1 can be used to indicate</w:t>
      </w:r>
      <w:r w:rsidR="00A9070D">
        <w:rPr>
          <w:rFonts w:eastAsiaTheme="minorEastAsia"/>
          <w:color w:val="000000" w:themeColor="text1"/>
          <w:lang w:eastAsia="ko-KR"/>
        </w:rPr>
        <w:t xml:space="preserve"> </w:t>
      </w:r>
      <w:r w:rsidR="00A9070D" w:rsidRPr="00057269">
        <w:rPr>
          <w:rFonts w:eastAsiaTheme="minorEastAsia"/>
          <w:color w:val="000000" w:themeColor="text1"/>
          <w:lang w:eastAsia="ko-KR"/>
        </w:rPr>
        <w:t>frequency location of CD-SSB</w:t>
      </w:r>
      <w:r w:rsidR="00A9070D">
        <w:rPr>
          <w:rFonts w:eastAsiaTheme="minorEastAsia"/>
          <w:color w:val="000000" w:themeColor="text1"/>
          <w:lang w:eastAsia="ko-KR"/>
        </w:rPr>
        <w:t xml:space="preserve"> for Cell A</w:t>
      </w:r>
      <w:r>
        <w:rPr>
          <w:rFonts w:eastAsiaTheme="minorEastAsia"/>
          <w:color w:val="000000" w:themeColor="text1"/>
          <w:lang w:eastAsia="ko-KR"/>
        </w:rPr>
        <w:t xml:space="preserve"> with overhead to indicate type 0 PDCCH monitoring occasion in UL WUS configuration</w:t>
      </w:r>
      <w:r w:rsidR="00A9070D" w:rsidRPr="00057269">
        <w:rPr>
          <w:rFonts w:eastAsiaTheme="minorEastAsia"/>
          <w:color w:val="000000" w:themeColor="text1"/>
          <w:lang w:eastAsia="ko-KR"/>
        </w:rPr>
        <w:t>.</w:t>
      </w:r>
    </w:p>
    <w:p w14:paraId="660AC738" w14:textId="2EDF3D5A" w:rsidR="00C5043D" w:rsidRDefault="00C5043D" w:rsidP="00C5043D">
      <w:pPr>
        <w:spacing w:before="240" w:after="0" w:line="288" w:lineRule="auto"/>
        <w:ind w:firstLine="432"/>
        <w:jc w:val="both"/>
        <w:rPr>
          <w:rFonts w:eastAsiaTheme="minorEastAsia"/>
          <w:color w:val="000000" w:themeColor="text1"/>
          <w:lang w:eastAsia="ko-KR"/>
        </w:rPr>
      </w:pPr>
      <w:r>
        <w:rPr>
          <w:rFonts w:eastAsiaTheme="minorEastAsia" w:hint="eastAsia"/>
          <w:color w:val="000000" w:themeColor="text1"/>
          <w:lang w:eastAsia="ko-KR"/>
        </w:rPr>
        <w:t xml:space="preserve">However, the above legacy </w:t>
      </w:r>
      <w:r>
        <w:rPr>
          <w:rFonts w:eastAsiaTheme="minorEastAsia"/>
          <w:color w:val="000000" w:themeColor="text1"/>
          <w:lang w:eastAsia="ko-KR"/>
        </w:rPr>
        <w:t xml:space="preserve">UE behavior supports very limited scenario since it is designed for single band operation. Therefore, it has </w:t>
      </w:r>
      <w:r w:rsidR="0041058A">
        <w:rPr>
          <w:rFonts w:eastAsiaTheme="minorEastAsia"/>
          <w:color w:val="000000" w:themeColor="text1"/>
          <w:lang w:eastAsia="ko-KR"/>
        </w:rPr>
        <w:t xml:space="preserve">a </w:t>
      </w:r>
      <w:r>
        <w:rPr>
          <w:rFonts w:eastAsiaTheme="minorEastAsia"/>
          <w:color w:val="000000" w:themeColor="text1"/>
          <w:lang w:eastAsia="ko-KR"/>
        </w:rPr>
        <w:t xml:space="preserve">limitation on configurable frequency </w:t>
      </w:r>
      <w:r w:rsidR="005805BE">
        <w:rPr>
          <w:rFonts w:eastAsiaTheme="minorEastAsia"/>
          <w:color w:val="000000" w:themeColor="text1"/>
          <w:lang w:eastAsia="ko-KR"/>
        </w:rPr>
        <w:t>range</w:t>
      </w:r>
      <w:r>
        <w:rPr>
          <w:rFonts w:eastAsiaTheme="minorEastAsia"/>
          <w:color w:val="000000" w:themeColor="text1"/>
          <w:lang w:eastAsia="ko-KR"/>
        </w:rPr>
        <w:t xml:space="preserve"> to indicate frequency location of Cell A’s SSB. As illustrated in Figure 1, </w:t>
      </w:r>
      <w:r w:rsidR="00B76574">
        <w:rPr>
          <w:rFonts w:eastAsiaTheme="minorEastAsia"/>
          <w:color w:val="000000" w:themeColor="text1"/>
          <w:lang w:eastAsia="ko-KR"/>
        </w:rPr>
        <w:t>when UE first detects SSB of NES cell (i.e. Cell#0</w:t>
      </w:r>
      <w:r w:rsidR="00820DFC">
        <w:rPr>
          <w:rFonts w:eastAsiaTheme="minorEastAsia"/>
          <w:color w:val="000000" w:themeColor="text1"/>
          <w:lang w:eastAsia="ko-KR"/>
        </w:rPr>
        <w:t xml:space="preserve"> </w:t>
      </w:r>
      <w:r w:rsidR="0041058A">
        <w:rPr>
          <w:rFonts w:eastAsiaTheme="minorEastAsia"/>
          <w:color w:val="000000" w:themeColor="text1"/>
          <w:lang w:eastAsia="ko-KR"/>
        </w:rPr>
        <w:t>at</w:t>
      </w:r>
      <w:r w:rsidR="00820DFC">
        <w:rPr>
          <w:rFonts w:eastAsiaTheme="minorEastAsia"/>
          <w:color w:val="000000" w:themeColor="text1"/>
          <w:lang w:eastAsia="ko-KR"/>
        </w:rPr>
        <w:t xml:space="preserve"> </w:t>
      </w:r>
      <w:r w:rsidR="0041058A">
        <w:rPr>
          <w:rFonts w:eastAsiaTheme="minorEastAsia"/>
          <w:color w:val="000000" w:themeColor="text1"/>
          <w:lang w:eastAsia="ko-KR"/>
        </w:rPr>
        <w:t xml:space="preserve">band </w:t>
      </w:r>
      <w:r w:rsidR="00820DFC">
        <w:rPr>
          <w:rFonts w:eastAsiaTheme="minorEastAsia"/>
          <w:color w:val="000000" w:themeColor="text1"/>
          <w:lang w:eastAsia="ko-KR"/>
        </w:rPr>
        <w:t>n78</w:t>
      </w:r>
      <w:r w:rsidR="00B76574">
        <w:rPr>
          <w:rFonts w:eastAsiaTheme="minorEastAsia"/>
          <w:color w:val="000000" w:themeColor="text1"/>
          <w:lang w:eastAsia="ko-KR"/>
        </w:rPr>
        <w:t>), gNB can</w:t>
      </w:r>
      <w:r w:rsidR="005805BE">
        <w:rPr>
          <w:rFonts w:eastAsiaTheme="minorEastAsia"/>
          <w:color w:val="000000" w:themeColor="text1"/>
          <w:lang w:eastAsia="ko-KR"/>
        </w:rPr>
        <w:t xml:space="preserve">’t </w:t>
      </w:r>
      <w:r w:rsidR="00B76574">
        <w:rPr>
          <w:rFonts w:eastAsiaTheme="minorEastAsia"/>
          <w:color w:val="000000" w:themeColor="text1"/>
          <w:lang w:eastAsia="ko-KR"/>
        </w:rPr>
        <w:t xml:space="preserve">indicate </w:t>
      </w:r>
      <w:r w:rsidR="005805BE">
        <w:rPr>
          <w:rFonts w:eastAsiaTheme="minorEastAsia"/>
          <w:color w:val="000000" w:themeColor="text1"/>
          <w:lang w:eastAsia="ko-KR"/>
        </w:rPr>
        <w:t>Cell A (i.e. Cell#2</w:t>
      </w:r>
      <w:r w:rsidR="00820DFC">
        <w:rPr>
          <w:rFonts w:eastAsiaTheme="minorEastAsia"/>
          <w:color w:val="000000" w:themeColor="text1"/>
          <w:lang w:eastAsia="ko-KR"/>
        </w:rPr>
        <w:t xml:space="preserve"> </w:t>
      </w:r>
      <w:r w:rsidR="0041058A">
        <w:rPr>
          <w:rFonts w:eastAsiaTheme="minorEastAsia"/>
          <w:color w:val="000000" w:themeColor="text1"/>
          <w:lang w:eastAsia="ko-KR"/>
        </w:rPr>
        <w:t>at</w:t>
      </w:r>
      <w:r w:rsidR="00820DFC">
        <w:rPr>
          <w:rFonts w:eastAsiaTheme="minorEastAsia"/>
          <w:color w:val="000000" w:themeColor="text1"/>
          <w:lang w:eastAsia="ko-KR"/>
        </w:rPr>
        <w:t xml:space="preserve"> </w:t>
      </w:r>
      <w:r w:rsidR="0041058A">
        <w:rPr>
          <w:rFonts w:eastAsiaTheme="minorEastAsia"/>
          <w:color w:val="000000" w:themeColor="text1"/>
          <w:lang w:eastAsia="ko-KR"/>
        </w:rPr>
        <w:t xml:space="preserve">band </w:t>
      </w:r>
      <w:r w:rsidR="00820DFC">
        <w:rPr>
          <w:rFonts w:eastAsiaTheme="minorEastAsia"/>
          <w:color w:val="000000" w:themeColor="text1"/>
          <w:lang w:eastAsia="ko-KR"/>
        </w:rPr>
        <w:t>n28</w:t>
      </w:r>
      <w:r w:rsidR="005805BE">
        <w:rPr>
          <w:rFonts w:eastAsiaTheme="minorEastAsia"/>
          <w:color w:val="000000" w:themeColor="text1"/>
          <w:lang w:eastAsia="ko-KR"/>
        </w:rPr>
        <w:t xml:space="preserve">) </w:t>
      </w:r>
      <w:r w:rsidR="00B76574">
        <w:rPr>
          <w:rFonts w:eastAsiaTheme="minorEastAsia"/>
          <w:color w:val="000000" w:themeColor="text1"/>
          <w:lang w:eastAsia="ko-KR"/>
        </w:rPr>
        <w:t xml:space="preserve">which is </w:t>
      </w:r>
      <w:r w:rsidR="005805BE">
        <w:rPr>
          <w:rFonts w:eastAsiaTheme="minorEastAsia"/>
          <w:color w:val="000000" w:themeColor="text1"/>
          <w:lang w:eastAsia="ko-KR"/>
        </w:rPr>
        <w:t xml:space="preserve">out of </w:t>
      </w:r>
      <w:r w:rsidR="0041058A">
        <w:rPr>
          <w:rFonts w:eastAsiaTheme="minorEastAsia"/>
          <w:color w:val="000000" w:themeColor="text1"/>
          <w:lang w:eastAsia="ko-KR"/>
        </w:rPr>
        <w:t xml:space="preserve">a </w:t>
      </w:r>
      <w:r w:rsidR="00C5179B">
        <w:rPr>
          <w:rFonts w:eastAsiaTheme="minorEastAsia"/>
          <w:color w:val="000000" w:themeColor="text1"/>
          <w:lang w:eastAsia="ko-KR"/>
        </w:rPr>
        <w:t>band of NES cell</w:t>
      </w:r>
      <w:r w:rsidR="005805BE">
        <w:rPr>
          <w:rFonts w:eastAsiaTheme="minorEastAsia"/>
          <w:color w:val="000000" w:themeColor="text1"/>
          <w:lang w:eastAsia="ko-KR"/>
        </w:rPr>
        <w:t xml:space="preserve">. </w:t>
      </w:r>
      <w:r w:rsidR="00C47BB4">
        <w:rPr>
          <w:rFonts w:eastAsiaTheme="minorEastAsia"/>
          <w:color w:val="000000" w:themeColor="text1"/>
          <w:lang w:eastAsia="ko-KR"/>
        </w:rPr>
        <w:t xml:space="preserve">As a results, in </w:t>
      </w:r>
      <w:r w:rsidR="00FC7FF9">
        <w:rPr>
          <w:rFonts w:eastAsiaTheme="minorEastAsia"/>
          <w:color w:val="000000" w:themeColor="text1"/>
          <w:lang w:eastAsia="ko-KR"/>
        </w:rPr>
        <w:t xml:space="preserve">a </w:t>
      </w:r>
      <w:r w:rsidR="00C47BB4">
        <w:rPr>
          <w:rFonts w:eastAsiaTheme="minorEastAsia"/>
          <w:color w:val="000000" w:themeColor="text1"/>
          <w:lang w:eastAsia="ko-KR"/>
        </w:rPr>
        <w:t>scenario that Cell A has large coverage with low carrier frequency and NES cell provides good data rate with high carrier frequency, legacy UE behavior may not be applicable. Therefore, t</w:t>
      </w:r>
      <w:r w:rsidR="005805BE">
        <w:rPr>
          <w:rFonts w:eastAsiaTheme="minorEastAsia"/>
          <w:color w:val="000000" w:themeColor="text1"/>
          <w:lang w:eastAsia="ko-KR"/>
        </w:rPr>
        <w:t xml:space="preserve">o </w:t>
      </w:r>
      <w:r w:rsidR="00C5179B">
        <w:rPr>
          <w:rFonts w:eastAsiaTheme="minorEastAsia"/>
          <w:color w:val="000000" w:themeColor="text1"/>
          <w:lang w:eastAsia="ko-KR"/>
        </w:rPr>
        <w:t xml:space="preserve">support </w:t>
      </w:r>
      <w:r w:rsidR="0041058A">
        <w:rPr>
          <w:rFonts w:eastAsiaTheme="minorEastAsia"/>
          <w:color w:val="000000" w:themeColor="text1"/>
          <w:lang w:eastAsia="ko-KR"/>
        </w:rPr>
        <w:t xml:space="preserve">a </w:t>
      </w:r>
      <w:r w:rsidR="00C5179B">
        <w:rPr>
          <w:rFonts w:eastAsiaTheme="minorEastAsia"/>
          <w:color w:val="000000" w:themeColor="text1"/>
          <w:lang w:eastAsia="ko-KR"/>
        </w:rPr>
        <w:t>scenario that Cell A is out of band of NES cell</w:t>
      </w:r>
      <w:r w:rsidR="005805BE">
        <w:rPr>
          <w:rFonts w:eastAsiaTheme="minorEastAsia"/>
          <w:color w:val="000000" w:themeColor="text1"/>
          <w:lang w:eastAsia="ko-KR"/>
        </w:rPr>
        <w:t xml:space="preserve">, </w:t>
      </w:r>
      <w:r w:rsidR="00FC7FF9">
        <w:rPr>
          <w:rFonts w:eastAsiaTheme="minorEastAsia"/>
          <w:color w:val="000000" w:themeColor="text1"/>
          <w:lang w:eastAsia="ko-KR"/>
        </w:rPr>
        <w:t xml:space="preserve">it is proposed that </w:t>
      </w:r>
      <w:r w:rsidR="005805BE">
        <w:rPr>
          <w:rFonts w:eastAsiaTheme="minorEastAsia"/>
          <w:color w:val="000000" w:themeColor="text1"/>
          <w:lang w:eastAsia="ko-KR"/>
        </w:rPr>
        <w:t>pdcch-ConfigSIB</w:t>
      </w:r>
      <w:r w:rsidR="00C47BB4">
        <w:rPr>
          <w:rFonts w:eastAsiaTheme="minorEastAsia"/>
          <w:color w:val="000000" w:themeColor="text1"/>
          <w:lang w:eastAsia="ko-KR"/>
        </w:rPr>
        <w:t>1 with reserved bit</w:t>
      </w:r>
      <w:r w:rsidR="0041058A">
        <w:rPr>
          <w:rFonts w:eastAsiaTheme="minorEastAsia"/>
          <w:color w:val="000000" w:themeColor="text1"/>
          <w:lang w:eastAsia="ko-KR"/>
        </w:rPr>
        <w:t>s</w:t>
      </w:r>
      <w:r w:rsidR="00C47BB4">
        <w:rPr>
          <w:rFonts w:eastAsiaTheme="minorEastAsia"/>
          <w:color w:val="000000" w:themeColor="text1"/>
          <w:lang w:eastAsia="ko-KR"/>
        </w:rPr>
        <w:t xml:space="preserve"> </w:t>
      </w:r>
      <w:r w:rsidR="00FC7FF9">
        <w:rPr>
          <w:rFonts w:eastAsiaTheme="minorEastAsia"/>
          <w:color w:val="000000" w:themeColor="text1"/>
          <w:lang w:eastAsia="ko-KR"/>
        </w:rPr>
        <w:t xml:space="preserve">can be used to indicate SSB location of Cell A </w:t>
      </w:r>
      <w:r w:rsidR="005805BE">
        <w:rPr>
          <w:rFonts w:eastAsiaTheme="minorEastAsia"/>
          <w:color w:val="000000" w:themeColor="text1"/>
          <w:lang w:eastAsia="ko-KR"/>
        </w:rPr>
        <w:t>w</w:t>
      </w:r>
      <w:r w:rsidR="005805BE">
        <w:rPr>
          <w:rFonts w:eastAsiaTheme="minorEastAsia" w:hint="eastAsia"/>
          <w:color w:val="000000" w:themeColor="text1"/>
          <w:lang w:eastAsia="ko-KR"/>
        </w:rPr>
        <w:t>hen K_SSB is set to 30 for FR1 or 14 for FR2</w:t>
      </w:r>
      <w:r w:rsidR="00C47BB4">
        <w:rPr>
          <w:rFonts w:eastAsiaTheme="minorEastAsia"/>
          <w:color w:val="000000" w:themeColor="text1"/>
          <w:lang w:eastAsia="ko-KR"/>
        </w:rPr>
        <w:t xml:space="preserve"> (as Option 3)</w:t>
      </w:r>
      <w:r w:rsidR="005805BE">
        <w:rPr>
          <w:rFonts w:eastAsiaTheme="minorEastAsia"/>
          <w:color w:val="000000" w:themeColor="text1"/>
          <w:lang w:eastAsia="ko-KR"/>
        </w:rPr>
        <w:t>.</w:t>
      </w:r>
    </w:p>
    <w:p w14:paraId="30312063" w14:textId="29DD7144" w:rsidR="00C47BB4" w:rsidRPr="00A9070D" w:rsidRDefault="00C47BB4" w:rsidP="00C47BB4">
      <w:pPr>
        <w:spacing w:before="240"/>
        <w:rPr>
          <w:b/>
          <w:lang w:eastAsia="zh-CN"/>
        </w:rPr>
      </w:pPr>
      <w:r>
        <w:rPr>
          <w:b/>
          <w:lang w:eastAsia="zh-CN"/>
        </w:rPr>
        <w:t xml:space="preserve">Proposal </w:t>
      </w:r>
      <w:r w:rsidR="00D20BA3">
        <w:rPr>
          <w:b/>
          <w:lang w:eastAsia="zh-CN"/>
        </w:rPr>
        <w:t>3</w:t>
      </w:r>
      <w:r>
        <w:rPr>
          <w:b/>
          <w:lang w:eastAsia="zh-CN"/>
        </w:rPr>
        <w:t xml:space="preserve">: Support </w:t>
      </w:r>
      <w:r w:rsidR="00E37689">
        <w:rPr>
          <w:b/>
          <w:lang w:eastAsia="zh-CN"/>
        </w:rPr>
        <w:t>to use pdcch-ConfigSIB1 to indicate SSB location of Cell A with extended frequency offset</w:t>
      </w:r>
      <w:r w:rsidRPr="00A9070D">
        <w:rPr>
          <w:b/>
          <w:lang w:eastAsia="zh-CN"/>
        </w:rPr>
        <w:t>, when K_SSB is set to 30 for FR1 or 14 for FR2</w:t>
      </w:r>
      <w:r w:rsidR="00AB33CD">
        <w:rPr>
          <w:b/>
          <w:lang w:eastAsia="zh-CN"/>
        </w:rPr>
        <w:t>.</w:t>
      </w:r>
    </w:p>
    <w:p w14:paraId="60BAA3F6" w14:textId="5D8F6F6A" w:rsidR="00FF4D1E" w:rsidRDefault="009A182E" w:rsidP="009A182E">
      <w:pPr>
        <w:spacing w:before="240" w:after="0" w:line="288" w:lineRule="auto"/>
        <w:ind w:firstLine="432"/>
        <w:jc w:val="center"/>
        <w:rPr>
          <w:rFonts w:eastAsiaTheme="minorEastAsia"/>
          <w:color w:val="000000" w:themeColor="text1"/>
          <w:lang w:eastAsia="ko-KR"/>
        </w:rPr>
      </w:pPr>
      <w:r>
        <w:object w:dxaOrig="9736" w:dyaOrig="5280" w14:anchorId="34A81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44.5pt" o:ole="">
            <v:imagedata r:id="rId8" o:title=""/>
          </v:shape>
          <o:OLEObject Type="Embed" ProgID="Visio.Drawing.15" ShapeID="_x0000_i1025" DrawAspect="Content" ObjectID="_1792586031" r:id="rId9"/>
        </w:object>
      </w:r>
    </w:p>
    <w:p w14:paraId="78D22BA5" w14:textId="52D82FB2" w:rsidR="002A772F" w:rsidRDefault="002A772F" w:rsidP="002A772F">
      <w:pPr>
        <w:pStyle w:val="a7"/>
        <w:jc w:val="center"/>
        <w:rPr>
          <w:rFonts w:eastAsiaTheme="minorEastAsia"/>
          <w:lang w:eastAsia="ko-KR"/>
        </w:rPr>
      </w:pPr>
      <w:r>
        <w:t xml:space="preserve">Figure </w:t>
      </w:r>
      <w:fldSimple w:instr=" SEQ Figure \* ARABIC ">
        <w:r>
          <w:rPr>
            <w:noProof/>
          </w:rPr>
          <w:t>1</w:t>
        </w:r>
      </w:fldSimple>
      <w:r>
        <w:t xml:space="preserve"> Illustration of </w:t>
      </w:r>
      <w:r w:rsidR="00CE30B3">
        <w:t>the usage of pdcch-ConfigSIB1 for searching Cell A</w:t>
      </w:r>
    </w:p>
    <w:p w14:paraId="40403945" w14:textId="59FAF71A" w:rsidR="00ED6838" w:rsidRPr="00FA65A4" w:rsidRDefault="00A52424" w:rsidP="00F378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Type</w:t>
      </w:r>
      <w:r w:rsidR="00FB4ECF">
        <w:rPr>
          <w:szCs w:val="20"/>
          <w:lang w:val="en-US"/>
        </w:rPr>
        <w:t>0</w:t>
      </w:r>
      <w:r>
        <w:rPr>
          <w:szCs w:val="20"/>
          <w:lang w:val="en-US"/>
        </w:rPr>
        <w:t>-</w:t>
      </w:r>
      <w:r w:rsidR="00FB4ECF">
        <w:rPr>
          <w:szCs w:val="20"/>
          <w:lang w:val="en-US"/>
        </w:rPr>
        <w:t>PDCCH monitoring occasion for on-demand SIB1</w:t>
      </w:r>
    </w:p>
    <w:p w14:paraId="0BFA7DF2" w14:textId="159611E7" w:rsidR="003A2435" w:rsidRPr="005D1BCF" w:rsidRDefault="003A2435" w:rsidP="003A2435">
      <w:pPr>
        <w:spacing w:before="240" w:line="288" w:lineRule="auto"/>
        <w:ind w:firstLine="432"/>
        <w:jc w:val="both"/>
        <w:rPr>
          <w:rFonts w:eastAsiaTheme="minorEastAsia"/>
          <w:lang w:eastAsia="ko-KR"/>
        </w:rPr>
      </w:pPr>
      <w:r w:rsidRPr="005D1BCF">
        <w:rPr>
          <w:rFonts w:eastAsiaTheme="minorEastAsia"/>
          <w:lang w:eastAsia="ko-KR"/>
        </w:rPr>
        <w:t>In</w:t>
      </w:r>
      <w:r w:rsidRPr="005D1BCF">
        <w:rPr>
          <w:rFonts w:eastAsiaTheme="minorEastAsia" w:hint="eastAsia"/>
          <w:lang w:eastAsia="ko-KR"/>
        </w:rPr>
        <w:t xml:space="preserve"> the </w:t>
      </w:r>
      <w:r w:rsidRPr="005D1BCF">
        <w:rPr>
          <w:rFonts w:eastAsiaTheme="minorEastAsia"/>
          <w:lang w:eastAsia="ko-KR"/>
        </w:rPr>
        <w:t>previous</w:t>
      </w:r>
      <w:r w:rsidRPr="005D1BCF">
        <w:rPr>
          <w:rFonts w:eastAsiaTheme="minorEastAsia" w:hint="eastAsia"/>
          <w:lang w:eastAsia="ko-KR"/>
        </w:rPr>
        <w:t xml:space="preserve"> </w:t>
      </w:r>
      <w:r w:rsidRPr="00D20BA3">
        <w:rPr>
          <w:rFonts w:eastAsiaTheme="minorEastAsia" w:hint="eastAsia"/>
          <w:lang w:eastAsia="ko-KR"/>
        </w:rPr>
        <w:t>meeting</w:t>
      </w:r>
      <w:r w:rsidR="00974F1E" w:rsidRPr="00D20BA3">
        <w:rPr>
          <w:rFonts w:eastAsiaTheme="minorEastAsia"/>
          <w:lang w:eastAsia="ko-KR"/>
        </w:rPr>
        <w:t>s</w:t>
      </w:r>
      <w:r w:rsidRPr="00D20BA3">
        <w:rPr>
          <w:rFonts w:eastAsiaTheme="minorEastAsia" w:hint="eastAsia"/>
          <w:lang w:eastAsia="ko-KR"/>
        </w:rPr>
        <w:t xml:space="preserve"> </w:t>
      </w:r>
      <w:r w:rsidR="00E97A76" w:rsidRPr="00D20BA3">
        <w:rPr>
          <w:rFonts w:eastAsiaTheme="minorEastAsia"/>
          <w:lang w:eastAsia="ko-KR"/>
        </w:rPr>
        <w:t>[</w:t>
      </w:r>
      <w:r w:rsidR="00D20BA3" w:rsidRPr="00D20BA3">
        <w:rPr>
          <w:rFonts w:eastAsiaTheme="minorEastAsia"/>
          <w:lang w:eastAsia="ko-KR"/>
        </w:rPr>
        <w:t>2</w:t>
      </w:r>
      <w:r w:rsidRPr="00D20BA3">
        <w:rPr>
          <w:rFonts w:eastAsiaTheme="minorEastAsia"/>
          <w:lang w:eastAsia="ko-KR"/>
        </w:rPr>
        <w:t>]</w:t>
      </w:r>
      <w:r w:rsidR="00D20BA3">
        <w:rPr>
          <w:rFonts w:eastAsiaTheme="minorEastAsia"/>
          <w:lang w:eastAsia="ko-KR"/>
        </w:rPr>
        <w:t xml:space="preserve">, </w:t>
      </w:r>
      <w:r w:rsidR="005D1BCF" w:rsidRPr="00D20BA3">
        <w:rPr>
          <w:rFonts w:eastAsiaTheme="minorEastAsia"/>
          <w:lang w:eastAsia="ko-KR"/>
        </w:rPr>
        <w:t>[</w:t>
      </w:r>
      <w:r w:rsidR="007B5D41">
        <w:rPr>
          <w:rFonts w:eastAsiaTheme="minorEastAsia"/>
          <w:lang w:eastAsia="ko-KR"/>
        </w:rPr>
        <w:t>4</w:t>
      </w:r>
      <w:r w:rsidR="005D1BCF" w:rsidRPr="00D20BA3">
        <w:rPr>
          <w:rFonts w:eastAsiaTheme="minorEastAsia"/>
          <w:lang w:eastAsia="ko-KR"/>
        </w:rPr>
        <w:t>]</w:t>
      </w:r>
      <w:r w:rsidRPr="00D20BA3">
        <w:rPr>
          <w:rFonts w:eastAsiaTheme="minorEastAsia" w:hint="eastAsia"/>
          <w:lang w:eastAsia="ko-KR"/>
        </w:rPr>
        <w:t>,</w:t>
      </w:r>
      <w:r w:rsidRPr="005D1BCF">
        <w:rPr>
          <w:rFonts w:eastAsiaTheme="minorEastAsia" w:hint="eastAsia"/>
          <w:lang w:eastAsia="ko-KR"/>
        </w:rPr>
        <w:t xml:space="preserve"> the </w:t>
      </w:r>
      <w:r w:rsidRPr="005D1BCF">
        <w:rPr>
          <w:rFonts w:eastAsiaTheme="minorEastAsia"/>
          <w:lang w:eastAsia="ko-KR"/>
        </w:rPr>
        <w:t>following</w:t>
      </w:r>
      <w:r w:rsidRPr="005D1BCF">
        <w:rPr>
          <w:rFonts w:eastAsiaTheme="minorEastAsia" w:hint="eastAsia"/>
          <w:lang w:eastAsia="ko-KR"/>
        </w:rPr>
        <w:t xml:space="preserve"> </w:t>
      </w:r>
      <w:r w:rsidR="00423AAB" w:rsidRPr="005D1BCF">
        <w:rPr>
          <w:rFonts w:eastAsiaTheme="minorEastAsia"/>
          <w:lang w:eastAsia="ko-KR"/>
        </w:rPr>
        <w:t>agreement</w:t>
      </w:r>
      <w:r w:rsidR="002D365E">
        <w:rPr>
          <w:rFonts w:eastAsiaTheme="minorEastAsia" w:hint="eastAsia"/>
          <w:lang w:eastAsia="ko-KR"/>
        </w:rPr>
        <w:t xml:space="preserve"> ha</w:t>
      </w:r>
      <w:r w:rsidR="002D365E">
        <w:rPr>
          <w:rFonts w:eastAsiaTheme="minorEastAsia"/>
          <w:lang w:eastAsia="ko-KR"/>
        </w:rPr>
        <w:t>s</w:t>
      </w:r>
      <w:r w:rsidRPr="005D1BCF">
        <w:rPr>
          <w:rFonts w:eastAsiaTheme="minorEastAsia" w:hint="eastAsia"/>
          <w:lang w:eastAsia="ko-KR"/>
        </w:rPr>
        <w:t xml:space="preserve"> been </w:t>
      </w:r>
      <w:r w:rsidR="00423AAB" w:rsidRPr="005D1BCF">
        <w:rPr>
          <w:rFonts w:eastAsiaTheme="minorEastAsia"/>
          <w:lang w:eastAsia="ko-KR"/>
        </w:rPr>
        <w:t>made</w:t>
      </w:r>
      <w:r w:rsidR="001D2732" w:rsidRPr="005D1BCF">
        <w:rPr>
          <w:rFonts w:eastAsiaTheme="minorEastAsia"/>
          <w:lang w:eastAsia="ko-KR"/>
        </w:rPr>
        <w:t xml:space="preserve"> to define</w:t>
      </w:r>
      <w:r w:rsidRPr="005D1BCF">
        <w:rPr>
          <w:rFonts w:eastAsiaTheme="minorEastAsia" w:hint="eastAsia"/>
          <w:lang w:eastAsia="ko-KR"/>
        </w:rPr>
        <w:t xml:space="preserve"> </w:t>
      </w:r>
      <w:r w:rsidR="00AE3E3A" w:rsidRPr="005D1BCF">
        <w:rPr>
          <w:rFonts w:eastAsiaTheme="minorEastAsia"/>
          <w:lang w:eastAsia="ko-KR"/>
        </w:rPr>
        <w:t>reference time point for the window starting time</w:t>
      </w:r>
      <w:r w:rsidR="00022F08" w:rsidRPr="005D1BCF">
        <w:rPr>
          <w:rFonts w:eastAsiaTheme="minorEastAsia"/>
          <w:lang w:eastAsia="ko-KR"/>
        </w:rPr>
        <w:t>.</w:t>
      </w:r>
    </w:p>
    <w:tbl>
      <w:tblPr>
        <w:tblStyle w:val="a6"/>
        <w:tblW w:w="0" w:type="auto"/>
        <w:tblLook w:val="04A0" w:firstRow="1" w:lastRow="0" w:firstColumn="1" w:lastColumn="0" w:noHBand="0" w:noVBand="1"/>
      </w:tblPr>
      <w:tblGrid>
        <w:gridCol w:w="9628"/>
      </w:tblGrid>
      <w:tr w:rsidR="003A2435" w14:paraId="3843AF99" w14:textId="77777777" w:rsidTr="000E14A2">
        <w:tc>
          <w:tcPr>
            <w:tcW w:w="9628" w:type="dxa"/>
          </w:tcPr>
          <w:p w14:paraId="2AF3480B" w14:textId="34911550" w:rsidR="003E34AD" w:rsidRPr="003E34AD" w:rsidRDefault="003E34AD" w:rsidP="003E34AD">
            <w:pPr>
              <w:spacing w:after="0"/>
              <w:rPr>
                <w:rFonts w:ascii="Times" w:eastAsia="바탕" w:hAnsi="Times" w:cs="Times"/>
                <w:b/>
                <w:bCs/>
                <w:szCs w:val="24"/>
                <w:highlight w:val="green"/>
                <w:lang w:val="en-GB" w:eastAsia="x-none"/>
              </w:rPr>
            </w:pPr>
            <w:r w:rsidRPr="003E34AD">
              <w:rPr>
                <w:rFonts w:ascii="Times" w:eastAsia="바탕" w:hAnsi="Times" w:cs="Times"/>
                <w:b/>
                <w:bCs/>
                <w:szCs w:val="24"/>
                <w:highlight w:val="green"/>
                <w:lang w:val="en-GB" w:eastAsia="x-none"/>
              </w:rPr>
              <w:t>Agreemen</w:t>
            </w:r>
            <w:r>
              <w:rPr>
                <w:rFonts w:ascii="Times" w:eastAsia="바탕" w:hAnsi="Times" w:cs="Times"/>
                <w:b/>
                <w:bCs/>
                <w:szCs w:val="24"/>
                <w:highlight w:val="green"/>
                <w:lang w:val="en-GB" w:eastAsia="x-none"/>
              </w:rPr>
              <w:t>t</w:t>
            </w:r>
          </w:p>
          <w:p w14:paraId="521FA703" w14:textId="77777777" w:rsidR="003E34AD" w:rsidRPr="003E34AD" w:rsidRDefault="003E34AD" w:rsidP="003E34AD">
            <w:pPr>
              <w:spacing w:after="0"/>
              <w:rPr>
                <w:rFonts w:ascii="Times" w:eastAsia="PMingLiU" w:hAnsi="Times" w:cs="Times"/>
                <w:bCs/>
                <w:szCs w:val="24"/>
                <w:lang w:val="en-GB" w:eastAsia="zh-TW"/>
              </w:rPr>
            </w:pPr>
            <w:r w:rsidRPr="003E34AD">
              <w:rPr>
                <w:rFonts w:ascii="Times" w:eastAsia="PMingLiU" w:hAnsi="Times" w:cs="Times"/>
                <w:bCs/>
                <w:szCs w:val="24"/>
                <w:lang w:val="en-GB" w:eastAsia="zh-TW"/>
              </w:rPr>
              <w:t>At least for Case-2: For further work on type 0 PDCCH monitoring occasions for on demand SIB1, on reference time point to determine the window starting time, RAN1 to down select from the following two options:</w:t>
            </w:r>
          </w:p>
          <w:p w14:paraId="2356EFD7" w14:textId="77777777" w:rsidR="003E34AD" w:rsidRPr="003E34AD" w:rsidRDefault="003E34AD" w:rsidP="003E34AD">
            <w:pPr>
              <w:numPr>
                <w:ilvl w:val="0"/>
                <w:numId w:val="13"/>
              </w:numPr>
              <w:spacing w:after="0"/>
              <w:rPr>
                <w:rFonts w:ascii="Times" w:eastAsia="PMingLiU" w:hAnsi="Times" w:cs="Times"/>
                <w:bCs/>
                <w:szCs w:val="24"/>
                <w:lang w:val="en-GB" w:eastAsia="zh-TW"/>
              </w:rPr>
            </w:pPr>
            <w:r w:rsidRPr="003E34AD">
              <w:rPr>
                <w:rFonts w:ascii="Times" w:eastAsia="PMingLiU" w:hAnsi="Times" w:cs="Times"/>
                <w:bCs/>
                <w:szCs w:val="24"/>
                <w:lang w:val="en-GB" w:eastAsia="zh-TW"/>
              </w:rPr>
              <w:t>Option 1: The reference time point is defined based on the RAR reception time of the UL-WUS transmission</w:t>
            </w:r>
          </w:p>
          <w:p w14:paraId="593BC519" w14:textId="77777777" w:rsidR="003E34AD" w:rsidRPr="003E34AD" w:rsidRDefault="003E34AD" w:rsidP="003E34AD">
            <w:pPr>
              <w:numPr>
                <w:ilvl w:val="1"/>
                <w:numId w:val="13"/>
              </w:numPr>
              <w:spacing w:after="0"/>
              <w:rPr>
                <w:rFonts w:ascii="Times" w:eastAsia="PMingLiU" w:hAnsi="Times" w:cs="Times"/>
                <w:bCs/>
                <w:szCs w:val="24"/>
                <w:lang w:val="en-GB" w:eastAsia="zh-TW"/>
              </w:rPr>
            </w:pPr>
            <w:r w:rsidRPr="003E34AD">
              <w:rPr>
                <w:rFonts w:ascii="Times" w:eastAsia="PMingLiU" w:hAnsi="Times" w:cs="Times"/>
                <w:bCs/>
                <w:szCs w:val="24"/>
                <w:lang w:val="en-GB" w:eastAsia="zh-TW"/>
              </w:rPr>
              <w:t>FFS: Definition of RAR reception time</w:t>
            </w:r>
          </w:p>
          <w:p w14:paraId="6505408C" w14:textId="6435BE1C" w:rsidR="003E34AD" w:rsidRPr="003E34AD" w:rsidRDefault="003E34AD" w:rsidP="003E34AD">
            <w:pPr>
              <w:numPr>
                <w:ilvl w:val="0"/>
                <w:numId w:val="13"/>
              </w:numPr>
              <w:spacing w:after="0"/>
              <w:rPr>
                <w:rFonts w:ascii="Times" w:eastAsia="PMingLiU" w:hAnsi="Times" w:cs="Times"/>
                <w:bCs/>
                <w:szCs w:val="24"/>
                <w:lang w:val="en-GB" w:eastAsia="zh-TW"/>
              </w:rPr>
            </w:pPr>
            <w:r w:rsidRPr="003E34AD">
              <w:rPr>
                <w:rFonts w:ascii="Times" w:eastAsia="PMingLiU" w:hAnsi="Times" w:cs="Times"/>
                <w:bCs/>
                <w:szCs w:val="24"/>
                <w:lang w:val="en-GB" w:eastAsia="zh-TW"/>
              </w:rPr>
              <w:t>Option 2: The reference time point is defined based on the UL-WUS transmission time</w:t>
            </w:r>
          </w:p>
          <w:p w14:paraId="4C2B0B61" w14:textId="77777777" w:rsidR="003E34AD" w:rsidRDefault="003E34AD" w:rsidP="003E34AD">
            <w:pPr>
              <w:numPr>
                <w:ilvl w:val="0"/>
                <w:numId w:val="13"/>
              </w:numPr>
              <w:rPr>
                <w:rFonts w:ascii="Times" w:eastAsia="PMingLiU" w:hAnsi="Times" w:cs="Times"/>
                <w:bCs/>
                <w:szCs w:val="24"/>
                <w:lang w:val="en-GB" w:eastAsia="zh-TW"/>
              </w:rPr>
            </w:pPr>
            <w:r w:rsidRPr="003E34AD">
              <w:rPr>
                <w:rFonts w:ascii="Times" w:eastAsia="PMingLiU" w:hAnsi="Times" w:cs="Times"/>
                <w:bCs/>
                <w:szCs w:val="24"/>
                <w:lang w:val="en-GB" w:eastAsia="zh-TW"/>
              </w:rPr>
              <w:t>Option 3: The reference time point is defined based on the RAR window of the UL-WUS transmission</w:t>
            </w:r>
          </w:p>
          <w:p w14:paraId="14BA9F22" w14:textId="77777777" w:rsidR="006A0302" w:rsidRPr="006A0302" w:rsidRDefault="006A0302" w:rsidP="006A0302">
            <w:pPr>
              <w:keepNext/>
              <w:tabs>
                <w:tab w:val="left" w:pos="432"/>
                <w:tab w:val="left" w:pos="480"/>
                <w:tab w:val="left" w:pos="720"/>
              </w:tabs>
              <w:spacing w:before="240" w:after="60"/>
              <w:outlineLvl w:val="2"/>
              <w:rPr>
                <w:rFonts w:ascii="Times" w:eastAsia="바탕" w:hAnsi="Times" w:cs="Times"/>
                <w:b/>
                <w:bCs/>
                <w:iCs/>
                <w:color w:val="000000"/>
                <w:u w:val="single"/>
                <w:lang w:val="en-GB" w:eastAsia="zh-TW"/>
              </w:rPr>
            </w:pPr>
            <w:r w:rsidRPr="006A0302">
              <w:rPr>
                <w:rFonts w:ascii="Times" w:eastAsia="바탕" w:hAnsi="Times" w:cs="Times"/>
                <w:b/>
                <w:bCs/>
                <w:iCs/>
                <w:color w:val="000000"/>
                <w:u w:val="single"/>
                <w:lang w:val="en-GB" w:eastAsia="zh-TW"/>
              </w:rPr>
              <w:t>FL Proposal 5-3</w:t>
            </w:r>
          </w:p>
          <w:p w14:paraId="56779A84" w14:textId="77777777" w:rsidR="006A0302" w:rsidRPr="006A0302" w:rsidRDefault="006A0302" w:rsidP="006A0302">
            <w:pPr>
              <w:spacing w:after="0"/>
              <w:rPr>
                <w:rFonts w:ascii="Times" w:eastAsia="PMingLiU" w:hAnsi="Times"/>
                <w:szCs w:val="24"/>
                <w:lang w:val="en-GB" w:eastAsia="zh-TW"/>
              </w:rPr>
            </w:pPr>
            <w:r w:rsidRPr="006A0302">
              <w:rPr>
                <w:rFonts w:ascii="Times" w:eastAsia="PMingLiU" w:hAnsi="Times"/>
                <w:szCs w:val="24"/>
                <w:lang w:val="en-GB" w:eastAsia="zh-TW"/>
              </w:rPr>
              <w:t>The reference time point to determine the window starting time for on-demand SIB1 is the slot UE receives the PDSCH of RAR response for UL WUS.</w:t>
            </w:r>
          </w:p>
          <w:p w14:paraId="456F9883" w14:textId="1B6ED5A1" w:rsidR="006A0302" w:rsidRPr="006A0302" w:rsidRDefault="006A0302" w:rsidP="006A0302">
            <w:pPr>
              <w:keepNext/>
              <w:tabs>
                <w:tab w:val="left" w:pos="432"/>
                <w:tab w:val="left" w:pos="480"/>
                <w:tab w:val="left" w:pos="720"/>
              </w:tabs>
              <w:spacing w:before="240" w:after="60"/>
              <w:outlineLvl w:val="2"/>
              <w:rPr>
                <w:rFonts w:ascii="Times" w:eastAsia="바탕" w:hAnsi="Times" w:cs="Times"/>
                <w:b/>
                <w:bCs/>
                <w:iCs/>
                <w:color w:val="000000"/>
                <w:u w:val="single"/>
                <w:lang w:val="en-GB" w:eastAsia="zh-TW"/>
              </w:rPr>
            </w:pPr>
            <w:r w:rsidRPr="006A0302">
              <w:rPr>
                <w:rFonts w:ascii="Times" w:eastAsia="바탕" w:hAnsi="Times" w:cs="Times"/>
                <w:b/>
                <w:bCs/>
                <w:iCs/>
                <w:color w:val="000000"/>
                <w:u w:val="single"/>
                <w:lang w:val="en-GB" w:eastAsia="zh-TW"/>
              </w:rPr>
              <w:t>FL Proposal 5-3</w:t>
            </w:r>
            <w:r w:rsidRPr="0070620D">
              <w:rPr>
                <w:rFonts w:ascii="Times" w:eastAsia="바탕" w:hAnsi="Times" w:cs="Times"/>
                <w:b/>
                <w:bCs/>
                <w:iCs/>
                <w:color w:val="000000"/>
                <w:u w:val="single"/>
                <w:lang w:val="en-GB" w:eastAsia="zh-TW"/>
              </w:rPr>
              <w:t>-2</w:t>
            </w:r>
          </w:p>
          <w:p w14:paraId="309DFEC6" w14:textId="4590E215" w:rsidR="006A0302" w:rsidRPr="003E34AD" w:rsidRDefault="006A0302" w:rsidP="005D1BCF">
            <w:pPr>
              <w:rPr>
                <w:rFonts w:ascii="Times" w:eastAsia="PMingLiU" w:hAnsi="Times" w:cs="Times"/>
                <w:bCs/>
                <w:szCs w:val="24"/>
                <w:lang w:val="en-GB" w:eastAsia="zh-TW"/>
              </w:rPr>
            </w:pPr>
            <w:bookmarkStart w:id="4" w:name="OLE_LINK203"/>
            <w:r w:rsidRPr="006A0302">
              <w:rPr>
                <w:rFonts w:ascii="Times" w:eastAsia="PMingLiU" w:hAnsi="Times"/>
                <w:szCs w:val="24"/>
                <w:lang w:val="en-GB" w:eastAsia="zh-TW"/>
              </w:rPr>
              <w:t xml:space="preserve">The reference time point to determine the window starting time for on-demand SIB1 is the </w:t>
            </w:r>
            <w:r w:rsidR="005D1BCF">
              <w:rPr>
                <w:rFonts w:ascii="Times" w:eastAsia="PMingLiU" w:hAnsi="Times"/>
                <w:szCs w:val="24"/>
                <w:lang w:val="en-GB" w:eastAsia="zh-TW"/>
              </w:rPr>
              <w:t xml:space="preserve">ending </w:t>
            </w:r>
            <w:r w:rsidRPr="006A0302">
              <w:rPr>
                <w:rFonts w:ascii="Times" w:eastAsia="PMingLiU" w:hAnsi="Times"/>
                <w:szCs w:val="24"/>
                <w:lang w:val="en-GB" w:eastAsia="zh-TW"/>
              </w:rPr>
              <w:t xml:space="preserve">slot </w:t>
            </w:r>
            <w:r w:rsidR="005D1BCF">
              <w:rPr>
                <w:rFonts w:ascii="Times" w:eastAsia="PMingLiU" w:hAnsi="Times"/>
                <w:szCs w:val="24"/>
                <w:lang w:val="en-GB" w:eastAsia="zh-TW"/>
              </w:rPr>
              <w:t>of RAR window for UL WUS.</w:t>
            </w:r>
            <w:bookmarkEnd w:id="4"/>
          </w:p>
        </w:tc>
      </w:tr>
    </w:tbl>
    <w:p w14:paraId="4CF340B1" w14:textId="43D0B81D" w:rsidR="005D1BCF" w:rsidRPr="00551A1C" w:rsidRDefault="00EA601F" w:rsidP="006A5233">
      <w:pPr>
        <w:spacing w:before="240" w:after="0" w:line="288" w:lineRule="auto"/>
        <w:ind w:firstLine="432"/>
        <w:jc w:val="both"/>
        <w:rPr>
          <w:rFonts w:eastAsiaTheme="minorEastAsia"/>
          <w:lang w:eastAsia="ko-KR"/>
        </w:rPr>
      </w:pPr>
      <w:r w:rsidRPr="00551A1C">
        <w:rPr>
          <w:rFonts w:eastAsiaTheme="minorEastAsia" w:hint="eastAsia"/>
          <w:lang w:eastAsia="ko-KR"/>
        </w:rPr>
        <w:t xml:space="preserve">To minimize </w:t>
      </w:r>
      <w:r w:rsidR="00EE7AA0" w:rsidRPr="00551A1C">
        <w:rPr>
          <w:rFonts w:eastAsiaTheme="minorEastAsia"/>
          <w:lang w:eastAsia="ko-KR"/>
        </w:rPr>
        <w:t xml:space="preserve">the </w:t>
      </w:r>
      <w:r w:rsidRPr="00551A1C">
        <w:rPr>
          <w:rFonts w:eastAsiaTheme="minorEastAsia" w:hint="eastAsia"/>
          <w:lang w:eastAsia="ko-KR"/>
        </w:rPr>
        <w:t xml:space="preserve">UE power consumption </w:t>
      </w:r>
      <w:r w:rsidR="00EE7AA0" w:rsidRPr="00551A1C">
        <w:rPr>
          <w:rFonts w:eastAsiaTheme="minorEastAsia"/>
          <w:lang w:eastAsia="ko-KR"/>
        </w:rPr>
        <w:t>in</w:t>
      </w:r>
      <w:r w:rsidR="00EE7AA0" w:rsidRPr="00551A1C">
        <w:rPr>
          <w:rFonts w:eastAsiaTheme="minorEastAsia" w:hint="eastAsia"/>
          <w:lang w:eastAsia="ko-KR"/>
        </w:rPr>
        <w:t xml:space="preserve"> </w:t>
      </w:r>
      <w:r w:rsidRPr="00551A1C">
        <w:rPr>
          <w:rFonts w:eastAsiaTheme="minorEastAsia" w:hint="eastAsia"/>
          <w:lang w:eastAsia="ko-KR"/>
        </w:rPr>
        <w:t xml:space="preserve">on-demand SIB1 operation, </w:t>
      </w:r>
      <w:r w:rsidR="00EE7AA0" w:rsidRPr="00551A1C">
        <w:rPr>
          <w:rFonts w:eastAsiaTheme="minorEastAsia"/>
          <w:lang w:eastAsia="ko-KR"/>
        </w:rPr>
        <w:t xml:space="preserve">a </w:t>
      </w:r>
      <w:r w:rsidRPr="00551A1C">
        <w:rPr>
          <w:rFonts w:eastAsiaTheme="minorEastAsia" w:hint="eastAsia"/>
          <w:lang w:eastAsia="ko-KR"/>
        </w:rPr>
        <w:t xml:space="preserve">reference time point </w:t>
      </w:r>
      <w:r w:rsidRPr="00551A1C">
        <w:rPr>
          <w:rFonts w:eastAsiaTheme="minorEastAsia"/>
          <w:lang w:eastAsia="ko-KR"/>
        </w:rPr>
        <w:t xml:space="preserve">in the above agreement </w:t>
      </w:r>
      <w:r w:rsidRPr="00551A1C">
        <w:rPr>
          <w:rFonts w:eastAsiaTheme="minorEastAsia" w:hint="eastAsia"/>
          <w:lang w:eastAsia="ko-KR"/>
        </w:rPr>
        <w:t xml:space="preserve">has been introduced to determine the starting time of </w:t>
      </w:r>
      <w:r w:rsidR="00505BDD" w:rsidRPr="00551A1C">
        <w:rPr>
          <w:rFonts w:eastAsiaTheme="minorEastAsia"/>
          <w:lang w:eastAsia="ko-KR"/>
        </w:rPr>
        <w:t xml:space="preserve">a </w:t>
      </w:r>
      <w:r w:rsidRPr="00551A1C">
        <w:rPr>
          <w:rFonts w:eastAsiaTheme="minorEastAsia" w:hint="eastAsia"/>
          <w:lang w:eastAsia="ko-KR"/>
        </w:rPr>
        <w:t xml:space="preserve">window for monitoring </w:t>
      </w:r>
      <w:r w:rsidR="003C2EA0" w:rsidRPr="00551A1C">
        <w:rPr>
          <w:rFonts w:eastAsiaTheme="minorEastAsia"/>
          <w:lang w:eastAsia="ko-KR"/>
        </w:rPr>
        <w:t>T</w:t>
      </w:r>
      <w:r w:rsidRPr="00551A1C">
        <w:rPr>
          <w:rFonts w:eastAsiaTheme="minorEastAsia" w:hint="eastAsia"/>
          <w:lang w:eastAsia="ko-KR"/>
        </w:rPr>
        <w:t>ype0</w:t>
      </w:r>
      <w:r w:rsidR="00EE7AA0" w:rsidRPr="00551A1C">
        <w:rPr>
          <w:rFonts w:eastAsiaTheme="minorEastAsia"/>
          <w:lang w:eastAsia="ko-KR"/>
        </w:rPr>
        <w:t>-</w:t>
      </w:r>
      <w:r w:rsidRPr="00551A1C">
        <w:rPr>
          <w:rFonts w:eastAsiaTheme="minorEastAsia" w:hint="eastAsia"/>
          <w:lang w:eastAsia="ko-KR"/>
        </w:rPr>
        <w:t>PDCCH</w:t>
      </w:r>
      <w:r w:rsidRPr="00551A1C">
        <w:rPr>
          <w:rFonts w:eastAsiaTheme="minorEastAsia"/>
          <w:lang w:eastAsia="ko-KR"/>
        </w:rPr>
        <w:t xml:space="preserve"> scheduling on-demand SIB1</w:t>
      </w:r>
      <w:r w:rsidRPr="00551A1C">
        <w:rPr>
          <w:rFonts w:eastAsiaTheme="minorEastAsia" w:hint="eastAsia"/>
          <w:lang w:eastAsia="ko-KR"/>
        </w:rPr>
        <w:t>.</w:t>
      </w:r>
      <w:r w:rsidR="0037791E" w:rsidRPr="00551A1C">
        <w:rPr>
          <w:rFonts w:eastAsiaTheme="minorEastAsia"/>
          <w:lang w:eastAsia="ko-KR"/>
        </w:rPr>
        <w:t xml:space="preserve"> </w:t>
      </w:r>
      <w:r w:rsidR="005D1BCF" w:rsidRPr="00551A1C">
        <w:rPr>
          <w:rFonts w:eastAsiaTheme="minorEastAsia"/>
          <w:lang w:eastAsia="ko-KR"/>
        </w:rPr>
        <w:t>In previous meeting, Option 1 and Option 3 has been down selected to further discuss as shown in FL proposal 5-3 and 5-3-2</w:t>
      </w:r>
      <w:r w:rsidR="00551A1C" w:rsidRPr="00551A1C">
        <w:rPr>
          <w:rFonts w:eastAsiaTheme="minorEastAsia"/>
          <w:lang w:eastAsia="ko-KR"/>
        </w:rPr>
        <w:t>, respectively</w:t>
      </w:r>
      <w:r w:rsidR="005D1BCF" w:rsidRPr="00551A1C">
        <w:rPr>
          <w:rFonts w:eastAsiaTheme="minorEastAsia"/>
          <w:lang w:eastAsia="ko-KR"/>
        </w:rPr>
        <w:t>. Both Option</w:t>
      </w:r>
      <w:r w:rsidR="00551A1C" w:rsidRPr="00551A1C">
        <w:rPr>
          <w:rFonts w:eastAsiaTheme="minorEastAsia"/>
          <w:lang w:eastAsia="ko-KR"/>
        </w:rPr>
        <w:t xml:space="preserve"> 1 and Option 3 will work. However, with Option 1, it will be more efficient</w:t>
      </w:r>
      <w:r w:rsidR="00CB5EE4">
        <w:rPr>
          <w:rFonts w:eastAsiaTheme="minorEastAsia"/>
          <w:lang w:eastAsia="ko-KR"/>
        </w:rPr>
        <w:t xml:space="preserve"> operation</w:t>
      </w:r>
      <w:r w:rsidR="00551A1C" w:rsidRPr="00551A1C">
        <w:rPr>
          <w:rFonts w:eastAsiaTheme="minorEastAsia"/>
          <w:lang w:eastAsia="ko-KR"/>
        </w:rPr>
        <w:t xml:space="preserve"> compared to Option </w:t>
      </w:r>
      <w:r w:rsidR="00CB5EE4">
        <w:rPr>
          <w:rFonts w:eastAsiaTheme="minorEastAsia"/>
          <w:lang w:eastAsia="ko-KR"/>
        </w:rPr>
        <w:t>3</w:t>
      </w:r>
      <w:r w:rsidR="00551A1C" w:rsidRPr="00551A1C">
        <w:rPr>
          <w:rFonts w:eastAsiaTheme="minorEastAsia"/>
          <w:lang w:eastAsia="ko-KR"/>
        </w:rPr>
        <w:t>.</w:t>
      </w:r>
      <w:r w:rsidR="00551A1C">
        <w:rPr>
          <w:rFonts w:eastAsiaTheme="minorEastAsia"/>
          <w:lang w:eastAsia="ko-KR"/>
        </w:rPr>
        <w:t xml:space="preserve"> For example, as illustr</w:t>
      </w:r>
      <w:r w:rsidR="00CB5EE4">
        <w:rPr>
          <w:rFonts w:eastAsiaTheme="minorEastAsia"/>
          <w:lang w:eastAsia="ko-KR"/>
        </w:rPr>
        <w:t>ated in Figure 2 for Option 3, when each UE#1</w:t>
      </w:r>
      <w:r w:rsidR="00CF2A3F">
        <w:rPr>
          <w:rFonts w:eastAsiaTheme="minorEastAsia"/>
          <w:lang w:eastAsia="ko-KR"/>
        </w:rPr>
        <w:t xml:space="preserve"> (red)</w:t>
      </w:r>
      <w:r w:rsidR="00CB5EE4">
        <w:rPr>
          <w:rFonts w:eastAsiaTheme="minorEastAsia"/>
          <w:lang w:eastAsia="ko-KR"/>
        </w:rPr>
        <w:t xml:space="preserve"> and UE#2 </w:t>
      </w:r>
      <w:r w:rsidR="00CF2A3F">
        <w:rPr>
          <w:rFonts w:eastAsiaTheme="minorEastAsia"/>
          <w:lang w:eastAsia="ko-KR"/>
        </w:rPr>
        <w:t xml:space="preserve">(green) </w:t>
      </w:r>
      <w:r w:rsidR="00CB5EE4">
        <w:rPr>
          <w:rFonts w:eastAsiaTheme="minorEastAsia"/>
          <w:lang w:eastAsia="ko-KR"/>
        </w:rPr>
        <w:t>transmit WUS#1 at 9</w:t>
      </w:r>
      <w:r w:rsidR="00CB5EE4" w:rsidRPr="00CB5EE4">
        <w:rPr>
          <w:rFonts w:eastAsiaTheme="minorEastAsia"/>
          <w:vertAlign w:val="superscript"/>
          <w:lang w:eastAsia="ko-KR"/>
        </w:rPr>
        <w:t>th</w:t>
      </w:r>
      <w:r w:rsidR="00CB5EE4">
        <w:rPr>
          <w:rFonts w:eastAsiaTheme="minorEastAsia"/>
          <w:lang w:eastAsia="ko-KR"/>
        </w:rPr>
        <w:t xml:space="preserve"> slot of SF#1 and UL WUS#2 at 19</w:t>
      </w:r>
      <w:r w:rsidR="00CB5EE4" w:rsidRPr="00CB5EE4">
        <w:rPr>
          <w:rFonts w:eastAsiaTheme="minorEastAsia"/>
          <w:vertAlign w:val="superscript"/>
          <w:lang w:eastAsia="ko-KR"/>
        </w:rPr>
        <w:t>th</w:t>
      </w:r>
      <w:r w:rsidR="00CB5EE4">
        <w:rPr>
          <w:rFonts w:eastAsiaTheme="minorEastAsia"/>
          <w:lang w:eastAsia="ko-KR"/>
        </w:rPr>
        <w:t xml:space="preserve"> slot of SF#1 respectively, each RAR window would be started at the earliest RAR monitoring occasion, and each different reference time point would be determined based on the </w:t>
      </w:r>
      <w:r w:rsidR="00CB5EE4" w:rsidRPr="000A12AE">
        <w:rPr>
          <w:rFonts w:eastAsiaTheme="minorEastAsia"/>
          <w:lang w:eastAsia="ko-KR"/>
        </w:rPr>
        <w:t>ending slot of RAR window when both UEs receive RAR at 3</w:t>
      </w:r>
      <w:r w:rsidR="00CB5EE4" w:rsidRPr="000A12AE">
        <w:rPr>
          <w:rFonts w:eastAsiaTheme="minorEastAsia"/>
          <w:vertAlign w:val="superscript"/>
          <w:lang w:eastAsia="ko-KR"/>
        </w:rPr>
        <w:t>rd</w:t>
      </w:r>
      <w:r w:rsidR="00CB5EE4" w:rsidRPr="000A12AE">
        <w:rPr>
          <w:rFonts w:eastAsiaTheme="minorEastAsia"/>
          <w:lang w:eastAsia="ko-KR"/>
        </w:rPr>
        <w:t xml:space="preserve"> slot of SF#2. Even if both UE receive RAR before Type</w:t>
      </w:r>
      <w:r w:rsidR="00CF2A3F" w:rsidRPr="000A12AE">
        <w:rPr>
          <w:rFonts w:eastAsiaTheme="minorEastAsia"/>
          <w:lang w:eastAsia="ko-KR"/>
        </w:rPr>
        <w:t>0</w:t>
      </w:r>
      <w:r w:rsidR="00A52424" w:rsidRPr="000A12AE">
        <w:rPr>
          <w:rFonts w:eastAsiaTheme="minorEastAsia"/>
          <w:lang w:eastAsia="ko-KR"/>
        </w:rPr>
        <w:t>-</w:t>
      </w:r>
      <w:r w:rsidR="00CF2A3F" w:rsidRPr="000A12AE">
        <w:rPr>
          <w:rFonts w:eastAsiaTheme="minorEastAsia"/>
          <w:lang w:eastAsia="ko-KR"/>
        </w:rPr>
        <w:t>P</w:t>
      </w:r>
      <w:r w:rsidR="005B1784">
        <w:rPr>
          <w:rFonts w:eastAsiaTheme="minorEastAsia"/>
          <w:lang w:eastAsia="ko-KR"/>
        </w:rPr>
        <w:t>DCCH monitoring occasions (</w:t>
      </w:r>
      <w:r w:rsidR="00CF2A3F" w:rsidRPr="000A12AE">
        <w:rPr>
          <w:rFonts w:eastAsiaTheme="minorEastAsia"/>
          <w:lang w:eastAsia="ko-KR"/>
        </w:rPr>
        <w:t>blue), only UE#1 can monitor it but UE#2 can’t moni</w:t>
      </w:r>
      <w:r w:rsidR="00A52424" w:rsidRPr="000A12AE">
        <w:rPr>
          <w:rFonts w:eastAsiaTheme="minorEastAsia"/>
          <w:lang w:eastAsia="ko-KR"/>
        </w:rPr>
        <w:t>tor it. As a results, when Type</w:t>
      </w:r>
      <w:r w:rsidR="00CF2A3F" w:rsidRPr="000A12AE">
        <w:rPr>
          <w:rFonts w:eastAsiaTheme="minorEastAsia"/>
          <w:lang w:eastAsia="ko-KR"/>
        </w:rPr>
        <w:t>0</w:t>
      </w:r>
      <w:r w:rsidR="00A52424" w:rsidRPr="000A12AE">
        <w:rPr>
          <w:rFonts w:eastAsiaTheme="minorEastAsia"/>
          <w:lang w:eastAsia="ko-KR"/>
        </w:rPr>
        <w:t>-</w:t>
      </w:r>
      <w:r w:rsidR="00CF2A3F" w:rsidRPr="000A12AE">
        <w:rPr>
          <w:rFonts w:eastAsiaTheme="minorEastAsia"/>
          <w:lang w:eastAsia="ko-KR"/>
        </w:rPr>
        <w:t>PDCCH monitoring occasions are located within the RAR window, it can’t be monitored by UE.</w:t>
      </w:r>
      <w:r w:rsidR="009B2E20" w:rsidRPr="000A12AE">
        <w:rPr>
          <w:rFonts w:eastAsiaTheme="minorEastAsia"/>
          <w:lang w:eastAsia="ko-KR"/>
        </w:rPr>
        <w:t xml:space="preserve"> Otherwise, Type0-PDCCH monitoring occasions should be delayed beyond the RAR window which cause some latency to receive on-demand SIB1.</w:t>
      </w:r>
    </w:p>
    <w:p w14:paraId="5B568242" w14:textId="4FF8ADB6" w:rsidR="00551A1C" w:rsidRDefault="00CB5EE4" w:rsidP="00CB5EE4">
      <w:pPr>
        <w:spacing w:before="240" w:after="0" w:line="288" w:lineRule="auto"/>
        <w:jc w:val="center"/>
        <w:rPr>
          <w:rFonts w:eastAsiaTheme="minorEastAsia"/>
          <w:color w:val="FF0000"/>
          <w:lang w:eastAsia="ko-KR"/>
        </w:rPr>
      </w:pPr>
      <w:r>
        <w:rPr>
          <w:rFonts w:eastAsiaTheme="minorEastAsia"/>
          <w:noProof/>
          <w:color w:val="FF0000"/>
          <w:lang w:eastAsia="ko-KR"/>
        </w:rPr>
        <w:lastRenderedPageBreak/>
        <w:drawing>
          <wp:inline distT="0" distB="0" distL="0" distR="0" wp14:anchorId="5F92760D" wp14:editId="58690B89">
            <wp:extent cx="6011328" cy="1536700"/>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6076" cy="1540470"/>
                    </a:xfrm>
                    <a:prstGeom prst="rect">
                      <a:avLst/>
                    </a:prstGeom>
                    <a:noFill/>
                  </pic:spPr>
                </pic:pic>
              </a:graphicData>
            </a:graphic>
          </wp:inline>
        </w:drawing>
      </w:r>
    </w:p>
    <w:p w14:paraId="4FDFE018" w14:textId="7CF6997A" w:rsidR="00CF2A3F" w:rsidRPr="00CF2A3F" w:rsidRDefault="00551A1C" w:rsidP="00CF2A3F">
      <w:pPr>
        <w:pStyle w:val="a7"/>
        <w:jc w:val="center"/>
      </w:pPr>
      <w:r>
        <w:t xml:space="preserve">Figure 2 Example of timeline to determine reference time point and starting time for on-demand SIB1 based on </w:t>
      </w:r>
      <w:r w:rsidRPr="003E34AD">
        <w:rPr>
          <w:rFonts w:ascii="Times" w:eastAsia="PMingLiU" w:hAnsi="Times" w:cs="Times"/>
          <w:szCs w:val="24"/>
          <w:lang w:val="en-GB" w:eastAsia="zh-TW"/>
        </w:rPr>
        <w:t xml:space="preserve">the RAR window of the </w:t>
      </w:r>
      <w:r w:rsidR="00CF2A3F">
        <w:t>UL WUS (Option 3</w:t>
      </w:r>
      <w:r>
        <w:t>).</w:t>
      </w:r>
    </w:p>
    <w:p w14:paraId="0FB979FC" w14:textId="3DB4D6A7" w:rsidR="00A52424" w:rsidRDefault="00CF2A3F" w:rsidP="006A5233">
      <w:pPr>
        <w:spacing w:before="240" w:after="0" w:line="288" w:lineRule="auto"/>
        <w:ind w:firstLine="432"/>
        <w:jc w:val="both"/>
        <w:rPr>
          <w:rFonts w:eastAsiaTheme="minorEastAsia"/>
          <w:lang w:eastAsia="ko-KR"/>
        </w:rPr>
      </w:pPr>
      <w:r>
        <w:rPr>
          <w:rFonts w:eastAsiaTheme="minorEastAsia"/>
          <w:lang w:eastAsia="ko-KR"/>
        </w:rPr>
        <w:t>On the other hand, as illustr</w:t>
      </w:r>
      <w:r w:rsidR="00A52424">
        <w:rPr>
          <w:rFonts w:eastAsiaTheme="minorEastAsia"/>
          <w:lang w:eastAsia="ko-KR"/>
        </w:rPr>
        <w:t>ated in Figure 3</w:t>
      </w:r>
      <w:r>
        <w:rPr>
          <w:rFonts w:eastAsiaTheme="minorEastAsia"/>
          <w:lang w:eastAsia="ko-KR"/>
        </w:rPr>
        <w:t xml:space="preserve"> for Option 1, when each UE#1 (red) and UE#2 (green) transmit WUS#1 at 9</w:t>
      </w:r>
      <w:r w:rsidRPr="00CB5EE4">
        <w:rPr>
          <w:rFonts w:eastAsiaTheme="minorEastAsia"/>
          <w:vertAlign w:val="superscript"/>
          <w:lang w:eastAsia="ko-KR"/>
        </w:rPr>
        <w:t>th</w:t>
      </w:r>
      <w:r>
        <w:rPr>
          <w:rFonts w:eastAsiaTheme="minorEastAsia"/>
          <w:lang w:eastAsia="ko-KR"/>
        </w:rPr>
        <w:t xml:space="preserve"> slot of SF#1 and UL WUS#2 at 19</w:t>
      </w:r>
      <w:r w:rsidRPr="00CB5EE4">
        <w:rPr>
          <w:rFonts w:eastAsiaTheme="minorEastAsia"/>
          <w:vertAlign w:val="superscript"/>
          <w:lang w:eastAsia="ko-KR"/>
        </w:rPr>
        <w:t>th</w:t>
      </w:r>
      <w:r>
        <w:rPr>
          <w:rFonts w:eastAsiaTheme="minorEastAsia"/>
          <w:lang w:eastAsia="ko-KR"/>
        </w:rPr>
        <w:t xml:space="preserve"> slot of SF#1 respectively, each RAR window would be started at the earliest RAR monitoring occasion. When both UEs receive RAR at 3</w:t>
      </w:r>
      <w:r w:rsidRPr="00CF2A3F">
        <w:rPr>
          <w:rFonts w:eastAsiaTheme="minorEastAsia"/>
          <w:vertAlign w:val="superscript"/>
          <w:lang w:eastAsia="ko-KR"/>
        </w:rPr>
        <w:t>rd</w:t>
      </w:r>
      <w:r>
        <w:rPr>
          <w:rFonts w:eastAsiaTheme="minorEastAsia"/>
          <w:lang w:eastAsia="ko-KR"/>
        </w:rPr>
        <w:t xml:space="preserve"> slot of SF#2, </w:t>
      </w:r>
      <w:r w:rsidR="00A52424">
        <w:rPr>
          <w:rFonts w:eastAsiaTheme="minorEastAsia"/>
          <w:lang w:eastAsia="ko-KR"/>
        </w:rPr>
        <w:t>reference time point for WUS#1 and WUS#2 would be determined based on the slot for RAR reception of UL WUS, then both UE</w:t>
      </w:r>
      <w:r w:rsidR="009B2E20">
        <w:rPr>
          <w:rFonts w:eastAsiaTheme="minorEastAsia"/>
          <w:lang w:eastAsia="ko-KR"/>
        </w:rPr>
        <w:t>s</w:t>
      </w:r>
      <w:r w:rsidR="00A52424">
        <w:rPr>
          <w:rFonts w:eastAsiaTheme="minorEastAsia"/>
          <w:lang w:eastAsia="ko-KR"/>
        </w:rPr>
        <w:t xml:space="preserve"> can monitor Type0-PDCCH monitoring occasions after time offset from the determined reference time point.</w:t>
      </w:r>
    </w:p>
    <w:p w14:paraId="4124FFD9" w14:textId="77777777" w:rsidR="00CF2A3F" w:rsidRDefault="00CF2A3F" w:rsidP="00CF2A3F">
      <w:pPr>
        <w:spacing w:before="240" w:after="0" w:line="288" w:lineRule="auto"/>
        <w:jc w:val="center"/>
        <w:rPr>
          <w:rFonts w:eastAsiaTheme="minorEastAsia"/>
          <w:color w:val="FF0000"/>
          <w:lang w:eastAsia="ko-KR"/>
        </w:rPr>
      </w:pPr>
      <w:r>
        <w:rPr>
          <w:rFonts w:eastAsiaTheme="minorEastAsia"/>
          <w:noProof/>
          <w:color w:val="FF0000"/>
          <w:lang w:eastAsia="ko-KR"/>
        </w:rPr>
        <w:drawing>
          <wp:inline distT="0" distB="0" distL="0" distR="0" wp14:anchorId="2B400889" wp14:editId="52942E69">
            <wp:extent cx="6029079" cy="1557020"/>
            <wp:effectExtent l="0" t="0" r="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40538" cy="1559979"/>
                    </a:xfrm>
                    <a:prstGeom prst="rect">
                      <a:avLst/>
                    </a:prstGeom>
                    <a:noFill/>
                  </pic:spPr>
                </pic:pic>
              </a:graphicData>
            </a:graphic>
          </wp:inline>
        </w:drawing>
      </w:r>
    </w:p>
    <w:p w14:paraId="43780F29" w14:textId="6A4BD742" w:rsidR="00CF2A3F" w:rsidRDefault="00CF2A3F" w:rsidP="00CF2A3F">
      <w:pPr>
        <w:pStyle w:val="a7"/>
        <w:jc w:val="center"/>
        <w:rPr>
          <w:rFonts w:eastAsiaTheme="minorEastAsia"/>
          <w:lang w:eastAsia="ko-KR"/>
        </w:rPr>
      </w:pPr>
      <w:r>
        <w:t xml:space="preserve">Figure 3 Example of timeline to determine reference time point and starting time for on-demand SIB1 based on </w:t>
      </w:r>
      <w:r w:rsidRPr="003E34AD">
        <w:rPr>
          <w:rFonts w:ascii="Times" w:eastAsia="PMingLiU" w:hAnsi="Times" w:cs="Times"/>
          <w:szCs w:val="24"/>
          <w:lang w:val="en-GB" w:eastAsia="zh-TW"/>
        </w:rPr>
        <w:t xml:space="preserve">the RAR reception time of the </w:t>
      </w:r>
      <w:r>
        <w:t>UL WUS (Option 1).</w:t>
      </w:r>
    </w:p>
    <w:p w14:paraId="6FEA5DE0" w14:textId="6B6994C8" w:rsidR="00CF2A3F" w:rsidRPr="00A52424" w:rsidRDefault="00A52424" w:rsidP="00A52424">
      <w:pPr>
        <w:spacing w:before="240" w:after="0" w:line="288" w:lineRule="auto"/>
        <w:ind w:firstLine="432"/>
        <w:jc w:val="both"/>
        <w:rPr>
          <w:b/>
          <w:lang w:eastAsia="zh-CN"/>
        </w:rPr>
      </w:pPr>
      <w:r>
        <w:rPr>
          <w:rFonts w:eastAsiaTheme="minorEastAsia"/>
          <w:lang w:eastAsia="ko-KR"/>
        </w:rPr>
        <w:t xml:space="preserve">As described in Figure 2 and Figure 3, Option 3 can provide </w:t>
      </w:r>
      <w:r w:rsidR="009B2E20">
        <w:rPr>
          <w:rFonts w:eastAsiaTheme="minorEastAsia"/>
          <w:lang w:eastAsia="ko-KR"/>
        </w:rPr>
        <w:t xml:space="preserve">a </w:t>
      </w:r>
      <w:r>
        <w:rPr>
          <w:rFonts w:eastAsiaTheme="minorEastAsia"/>
          <w:lang w:eastAsia="ko-KR"/>
        </w:rPr>
        <w:t xml:space="preserve">benefit when Type0-PDCCH monitoring occasion is located within RAR window. Hence, if both options can be applicable, more efficient </w:t>
      </w:r>
      <w:r w:rsidR="009B2E20">
        <w:rPr>
          <w:rFonts w:eastAsiaTheme="minorEastAsia"/>
          <w:lang w:eastAsia="ko-KR"/>
        </w:rPr>
        <w:t xml:space="preserve">option should be selected and then </w:t>
      </w:r>
      <w:r>
        <w:rPr>
          <w:rFonts w:eastAsiaTheme="minorEastAsia"/>
          <w:lang w:eastAsia="ko-KR"/>
        </w:rPr>
        <w:t>Option 3 would be desirable to be down-selected for reference time point.</w:t>
      </w:r>
    </w:p>
    <w:p w14:paraId="5CDA75C0" w14:textId="0553032F" w:rsidR="00A52424" w:rsidRPr="00A52424" w:rsidRDefault="00A52424" w:rsidP="00A52424">
      <w:pPr>
        <w:spacing w:before="240"/>
        <w:jc w:val="both"/>
        <w:rPr>
          <w:b/>
          <w:lang w:eastAsia="zh-CN"/>
        </w:rPr>
      </w:pPr>
      <w:r w:rsidRPr="00A52424">
        <w:rPr>
          <w:b/>
          <w:lang w:eastAsia="zh-CN"/>
        </w:rPr>
        <w:t xml:space="preserve">Proposal </w:t>
      </w:r>
      <w:r w:rsidR="00D20BA3">
        <w:rPr>
          <w:b/>
          <w:lang w:eastAsia="zh-CN"/>
        </w:rPr>
        <w:t>4</w:t>
      </w:r>
      <w:r w:rsidRPr="00A52424">
        <w:rPr>
          <w:b/>
          <w:lang w:eastAsia="zh-CN"/>
        </w:rPr>
        <w:t>: Support the RAR reception time of the UL WUS transmission as the reference time point for determining Type0-PDCCH monitoring window (Option 1 in RAN1#118 agreement).</w:t>
      </w:r>
    </w:p>
    <w:p w14:paraId="247D30AF" w14:textId="61FB5BCF" w:rsidR="008862DC" w:rsidRPr="00A52424" w:rsidRDefault="00426C0D" w:rsidP="008862DC">
      <w:pPr>
        <w:spacing w:before="240" w:line="288" w:lineRule="auto"/>
        <w:ind w:firstLine="432"/>
        <w:jc w:val="both"/>
        <w:rPr>
          <w:rFonts w:eastAsiaTheme="minorEastAsia"/>
          <w:lang w:eastAsia="ko-KR"/>
        </w:rPr>
      </w:pPr>
      <w:r w:rsidRPr="00A52424">
        <w:rPr>
          <w:rFonts w:eastAsiaTheme="minorEastAsia"/>
          <w:lang w:eastAsia="ko-KR"/>
        </w:rPr>
        <w:t xml:space="preserve">In addition, </w:t>
      </w:r>
      <w:r w:rsidR="008862DC" w:rsidRPr="00A52424">
        <w:rPr>
          <w:rFonts w:eastAsiaTheme="minorEastAsia" w:hint="eastAsia"/>
          <w:lang w:eastAsia="ko-KR"/>
        </w:rPr>
        <w:t xml:space="preserve">the </w:t>
      </w:r>
      <w:r w:rsidR="008862DC" w:rsidRPr="00A52424">
        <w:rPr>
          <w:rFonts w:eastAsiaTheme="minorEastAsia"/>
          <w:lang w:eastAsia="ko-KR"/>
        </w:rPr>
        <w:t>following</w:t>
      </w:r>
      <w:r w:rsidR="008862DC" w:rsidRPr="00A52424">
        <w:rPr>
          <w:rFonts w:eastAsiaTheme="minorEastAsia" w:hint="eastAsia"/>
          <w:lang w:eastAsia="ko-KR"/>
        </w:rPr>
        <w:t xml:space="preserve"> </w:t>
      </w:r>
      <w:r w:rsidR="00505319" w:rsidRPr="00A52424">
        <w:rPr>
          <w:rFonts w:eastAsiaTheme="minorEastAsia"/>
          <w:lang w:eastAsia="ko-KR"/>
        </w:rPr>
        <w:t>agreement</w:t>
      </w:r>
      <w:r w:rsidR="002D365E">
        <w:rPr>
          <w:rFonts w:eastAsiaTheme="minorEastAsia"/>
          <w:lang w:eastAsia="ko-KR"/>
        </w:rPr>
        <w:t>s</w:t>
      </w:r>
      <w:r w:rsidR="008862DC" w:rsidRPr="00A52424">
        <w:rPr>
          <w:rFonts w:eastAsiaTheme="minorEastAsia" w:hint="eastAsia"/>
          <w:lang w:eastAsia="ko-KR"/>
        </w:rPr>
        <w:t xml:space="preserve"> </w:t>
      </w:r>
      <w:r w:rsidR="00BA4AC6" w:rsidRPr="00A52424">
        <w:rPr>
          <w:rFonts w:eastAsiaTheme="minorEastAsia"/>
          <w:lang w:eastAsia="ko-KR"/>
        </w:rPr>
        <w:t>w</w:t>
      </w:r>
      <w:r w:rsidR="001C5356">
        <w:rPr>
          <w:rFonts w:eastAsiaTheme="minorEastAsia"/>
          <w:lang w:eastAsia="ko-KR"/>
        </w:rPr>
        <w:t>ere</w:t>
      </w:r>
      <w:r w:rsidR="008862DC" w:rsidRPr="00A52424">
        <w:rPr>
          <w:rFonts w:eastAsiaTheme="minorEastAsia" w:hint="eastAsia"/>
          <w:lang w:eastAsia="ko-KR"/>
        </w:rPr>
        <w:t xml:space="preserve"> </w:t>
      </w:r>
      <w:r w:rsidRPr="00A52424">
        <w:rPr>
          <w:rFonts w:eastAsiaTheme="minorEastAsia"/>
          <w:lang w:eastAsia="ko-KR"/>
        </w:rPr>
        <w:t>made</w:t>
      </w:r>
      <w:r w:rsidR="008862DC" w:rsidRPr="00A52424">
        <w:rPr>
          <w:rFonts w:eastAsiaTheme="minorEastAsia"/>
          <w:lang w:eastAsia="ko-KR"/>
        </w:rPr>
        <w:t xml:space="preserve"> to </w:t>
      </w:r>
      <w:r w:rsidR="002D365E">
        <w:rPr>
          <w:rFonts w:eastAsiaTheme="minorEastAsia"/>
          <w:lang w:eastAsia="ko-KR"/>
        </w:rPr>
        <w:t>determine</w:t>
      </w:r>
      <w:r w:rsidR="008862DC" w:rsidRPr="00A52424">
        <w:rPr>
          <w:rFonts w:eastAsiaTheme="minorEastAsia" w:hint="eastAsia"/>
          <w:lang w:eastAsia="ko-KR"/>
        </w:rPr>
        <w:t xml:space="preserve"> </w:t>
      </w:r>
      <w:r w:rsidR="002D365E">
        <w:rPr>
          <w:rFonts w:eastAsiaTheme="minorEastAsia"/>
          <w:lang w:eastAsia="ko-KR"/>
        </w:rPr>
        <w:t>how to indicate starting time, which is time offset for RAR processing, and duration of the time window for on-demand SIB1</w:t>
      </w:r>
      <w:r w:rsidR="008862DC" w:rsidRPr="00A52424">
        <w:rPr>
          <w:rFonts w:eastAsiaTheme="minorEastAsia"/>
          <w:lang w:eastAsia="ko-KR"/>
        </w:rPr>
        <w:t>.</w:t>
      </w:r>
    </w:p>
    <w:tbl>
      <w:tblPr>
        <w:tblStyle w:val="a6"/>
        <w:tblW w:w="0" w:type="auto"/>
        <w:tblLook w:val="04A0" w:firstRow="1" w:lastRow="0" w:firstColumn="1" w:lastColumn="0" w:noHBand="0" w:noVBand="1"/>
      </w:tblPr>
      <w:tblGrid>
        <w:gridCol w:w="9628"/>
      </w:tblGrid>
      <w:tr w:rsidR="008862DC" w14:paraId="3EBD3954" w14:textId="77777777" w:rsidTr="0022111A">
        <w:tc>
          <w:tcPr>
            <w:tcW w:w="9628" w:type="dxa"/>
          </w:tcPr>
          <w:p w14:paraId="2D8430B4" w14:textId="7487D448" w:rsidR="006A0302" w:rsidRPr="006A0302" w:rsidRDefault="006A0302" w:rsidP="006A0302">
            <w:pPr>
              <w:spacing w:after="0"/>
              <w:rPr>
                <w:rFonts w:ascii="Times" w:eastAsia="바탕" w:hAnsi="Times" w:cs="Times"/>
                <w:b/>
                <w:bCs/>
                <w:szCs w:val="24"/>
                <w:highlight w:val="green"/>
                <w:lang w:val="en-GB" w:eastAsia="x-none"/>
              </w:rPr>
            </w:pPr>
            <w:r w:rsidRPr="006A0302">
              <w:rPr>
                <w:rFonts w:ascii="Times" w:eastAsia="바탕" w:hAnsi="Times" w:cs="Times"/>
                <w:b/>
                <w:bCs/>
                <w:szCs w:val="24"/>
                <w:highlight w:val="green"/>
                <w:lang w:val="en-GB" w:eastAsia="x-none"/>
              </w:rPr>
              <w:t>Agreement</w:t>
            </w:r>
          </w:p>
          <w:p w14:paraId="434D258F" w14:textId="77777777" w:rsidR="006A0302" w:rsidRPr="006A0302" w:rsidRDefault="006A0302" w:rsidP="006A0302">
            <w:pPr>
              <w:spacing w:after="0"/>
              <w:rPr>
                <w:rFonts w:ascii="Times" w:eastAsia="PMingLiU" w:hAnsi="Times" w:cs="Times"/>
                <w:bCs/>
                <w:szCs w:val="24"/>
                <w:lang w:val="en-GB" w:eastAsia="zh-TW"/>
              </w:rPr>
            </w:pPr>
            <w:r w:rsidRPr="006A0302">
              <w:rPr>
                <w:rFonts w:ascii="Times" w:eastAsia="PMingLiU" w:hAnsi="Times" w:cs="Times"/>
                <w:bCs/>
                <w:szCs w:val="24"/>
                <w:lang w:val="en-GB" w:eastAsia="zh-TW"/>
              </w:rPr>
              <w:t>At least for Case-2: For further work on type 0 PDCCH monitoring occasions for on demand SIB1, on the starting time and duration of the time window of type 0 PDCCH monitoring occasions, RAN1 to down select from the following two options:</w:t>
            </w:r>
          </w:p>
          <w:p w14:paraId="01A6B353" w14:textId="77777777" w:rsidR="006A0302" w:rsidRPr="006A0302" w:rsidRDefault="006A0302" w:rsidP="006A0302">
            <w:pPr>
              <w:numPr>
                <w:ilvl w:val="0"/>
                <w:numId w:val="13"/>
              </w:numPr>
              <w:spacing w:after="0"/>
              <w:rPr>
                <w:rFonts w:ascii="Times" w:eastAsia="PMingLiU" w:hAnsi="Times" w:cs="Times"/>
                <w:bCs/>
                <w:szCs w:val="24"/>
                <w:lang w:val="en-GB" w:eastAsia="zh-TW"/>
              </w:rPr>
            </w:pPr>
            <w:r w:rsidRPr="006A0302">
              <w:rPr>
                <w:rFonts w:ascii="Times" w:eastAsia="PMingLiU" w:hAnsi="Times" w:cs="Times"/>
                <w:bCs/>
                <w:szCs w:val="24"/>
                <w:lang w:val="en-GB" w:eastAsia="zh-TW"/>
              </w:rPr>
              <w:t>Option 1: starting time and duration are indicated in RAR of the UL-WUS transmission</w:t>
            </w:r>
          </w:p>
          <w:p w14:paraId="733A187E" w14:textId="77777777" w:rsidR="006A0302" w:rsidRPr="006A0302" w:rsidRDefault="006A0302" w:rsidP="006A0302">
            <w:pPr>
              <w:numPr>
                <w:ilvl w:val="0"/>
                <w:numId w:val="13"/>
              </w:numPr>
              <w:spacing w:after="0"/>
              <w:rPr>
                <w:rFonts w:ascii="Times" w:eastAsia="PMingLiU" w:hAnsi="Times" w:cs="Times"/>
                <w:bCs/>
                <w:szCs w:val="24"/>
                <w:lang w:val="en-GB" w:eastAsia="zh-TW"/>
              </w:rPr>
            </w:pPr>
            <w:r w:rsidRPr="006A0302">
              <w:rPr>
                <w:rFonts w:ascii="Times" w:eastAsia="PMingLiU" w:hAnsi="Times" w:cs="Times"/>
                <w:bCs/>
                <w:szCs w:val="24"/>
                <w:lang w:val="en-GB" w:eastAsia="zh-TW"/>
              </w:rPr>
              <w:t>Option 2: starting time and duration are indicated in the UL WUS configuration</w:t>
            </w:r>
          </w:p>
          <w:p w14:paraId="665060A9" w14:textId="15278660" w:rsidR="006A0302" w:rsidRPr="006A0302" w:rsidRDefault="006A0302" w:rsidP="006A0302">
            <w:pPr>
              <w:spacing w:before="240" w:after="0"/>
              <w:rPr>
                <w:rFonts w:ascii="Times" w:eastAsia="바탕" w:hAnsi="Times"/>
                <w:b/>
                <w:bCs/>
                <w:szCs w:val="24"/>
                <w:lang w:val="en-GB" w:eastAsia="x-none"/>
              </w:rPr>
            </w:pPr>
            <w:r w:rsidRPr="006A0302">
              <w:rPr>
                <w:rFonts w:ascii="Times" w:eastAsia="바탕" w:hAnsi="Times"/>
                <w:b/>
                <w:bCs/>
                <w:szCs w:val="24"/>
                <w:highlight w:val="green"/>
                <w:lang w:val="en-GB" w:eastAsia="x-none"/>
              </w:rPr>
              <w:t>Agreement</w:t>
            </w:r>
          </w:p>
          <w:p w14:paraId="34993000" w14:textId="77777777" w:rsidR="006A0302" w:rsidRPr="006A0302" w:rsidRDefault="006A0302" w:rsidP="006A0302">
            <w:pPr>
              <w:spacing w:after="0"/>
              <w:rPr>
                <w:rFonts w:ascii="Times" w:eastAsia="PMingLiU" w:hAnsi="Times"/>
                <w:bCs/>
                <w:szCs w:val="24"/>
                <w:lang w:eastAsia="zh-TW"/>
              </w:rPr>
            </w:pPr>
            <w:r w:rsidRPr="006A0302">
              <w:rPr>
                <w:rFonts w:ascii="Times" w:eastAsia="PMingLiU" w:hAnsi="Times"/>
                <w:bCs/>
                <w:szCs w:val="24"/>
                <w:lang w:val="en-GB" w:eastAsia="zh-TW"/>
              </w:rPr>
              <w:t>RAN1 to discuss the contents of RAR in response to UL WUS</w:t>
            </w:r>
            <w:r w:rsidRPr="006A0302">
              <w:rPr>
                <w:rFonts w:ascii="Times" w:hAnsi="Times"/>
                <w:bCs/>
                <w:szCs w:val="24"/>
                <w:lang w:val="en-GB" w:eastAsia="zh-CN"/>
              </w:rPr>
              <w:t xml:space="preserve"> using </w:t>
            </w:r>
            <w:r w:rsidRPr="006A0302">
              <w:rPr>
                <w:rFonts w:ascii="Times" w:eastAsia="PMingLiU" w:hAnsi="Times"/>
                <w:bCs/>
                <w:szCs w:val="24"/>
                <w:lang w:val="en-GB" w:eastAsia="zh-TW"/>
              </w:rPr>
              <w:t>t</w:t>
            </w:r>
            <w:r w:rsidRPr="006A0302">
              <w:rPr>
                <w:rFonts w:ascii="Times" w:eastAsia="PMingLiU" w:hAnsi="Times"/>
                <w:bCs/>
                <w:szCs w:val="24"/>
                <w:lang w:eastAsia="zh-TW"/>
              </w:rPr>
              <w:t>he legacy RAR for OSI as a starting point</w:t>
            </w:r>
          </w:p>
          <w:p w14:paraId="64A03B72" w14:textId="77777777" w:rsidR="0070620D" w:rsidRPr="0070620D" w:rsidRDefault="0070620D" w:rsidP="0070620D">
            <w:pPr>
              <w:tabs>
                <w:tab w:val="left" w:pos="432"/>
                <w:tab w:val="left" w:pos="480"/>
                <w:tab w:val="left" w:pos="720"/>
              </w:tabs>
              <w:spacing w:before="240" w:after="60"/>
              <w:ind w:left="720" w:hanging="720"/>
              <w:rPr>
                <w:rFonts w:ascii="굴림" w:eastAsia="굴림" w:hAnsi="굴림" w:cs="굴림"/>
                <w:sz w:val="18"/>
                <w:szCs w:val="24"/>
                <w:lang w:eastAsia="ko-KR"/>
              </w:rPr>
            </w:pPr>
            <w:r w:rsidRPr="0070620D">
              <w:rPr>
                <w:rFonts w:ascii="Times" w:eastAsia="SamsungOneKoreanOTF 400" w:hAnsi="Times"/>
                <w:b/>
                <w:bCs/>
                <w:color w:val="000000"/>
                <w:kern w:val="24"/>
                <w:szCs w:val="28"/>
                <w:u w:val="single"/>
                <w:lang w:val="en-GB" w:eastAsia="ko-KR"/>
              </w:rPr>
              <w:t>FL Proposal 5-1-4</w:t>
            </w:r>
          </w:p>
          <w:p w14:paraId="7215703C" w14:textId="77777777" w:rsidR="0070620D" w:rsidRPr="0070620D" w:rsidRDefault="0070620D" w:rsidP="0070620D">
            <w:pPr>
              <w:spacing w:after="0"/>
              <w:jc w:val="both"/>
              <w:rPr>
                <w:rFonts w:ascii="굴림" w:eastAsia="굴림" w:hAnsi="굴림" w:cs="굴림"/>
                <w:sz w:val="18"/>
                <w:szCs w:val="24"/>
                <w:lang w:eastAsia="ko-KR"/>
              </w:rPr>
            </w:pPr>
            <w:r w:rsidRPr="0070620D">
              <w:rPr>
                <w:rFonts w:eastAsia="Calibri"/>
                <w:color w:val="000000"/>
                <w:kern w:val="24"/>
                <w:szCs w:val="28"/>
                <w:lang w:val="en-GB" w:eastAsia="ko-KR"/>
              </w:rPr>
              <w:t>The starting time (relative to the reference time point) and duration of the time window for on-demand SIB1 is indicated in the UL WUS configuration.</w:t>
            </w:r>
          </w:p>
          <w:p w14:paraId="3B7F963F" w14:textId="77777777" w:rsidR="0070620D" w:rsidRPr="0070620D" w:rsidRDefault="0070620D" w:rsidP="0070620D">
            <w:pPr>
              <w:numPr>
                <w:ilvl w:val="0"/>
                <w:numId w:val="13"/>
              </w:numPr>
              <w:tabs>
                <w:tab w:val="num" w:pos="720"/>
              </w:tabs>
              <w:spacing w:after="0"/>
              <w:rPr>
                <w:rFonts w:ascii="Times" w:eastAsia="PMingLiU" w:hAnsi="Times" w:cs="Times"/>
                <w:bCs/>
                <w:szCs w:val="24"/>
                <w:lang w:val="en-GB" w:eastAsia="zh-TW"/>
              </w:rPr>
            </w:pPr>
            <w:r w:rsidRPr="0070620D">
              <w:rPr>
                <w:rFonts w:ascii="Times" w:eastAsia="PMingLiU" w:hAnsi="Times" w:cs="Times"/>
                <w:bCs/>
                <w:szCs w:val="24"/>
                <w:lang w:val="en-GB" w:eastAsia="zh-TW"/>
              </w:rPr>
              <w:t>Unit of the starting time and duration is in slot</w:t>
            </w:r>
          </w:p>
          <w:p w14:paraId="28B3D0D2" w14:textId="77777777" w:rsidR="0070620D" w:rsidRPr="0070620D" w:rsidRDefault="0070620D" w:rsidP="0070620D">
            <w:pPr>
              <w:spacing w:after="0"/>
              <w:jc w:val="both"/>
              <w:rPr>
                <w:rFonts w:ascii="굴림" w:eastAsia="굴림" w:hAnsi="굴림" w:cs="굴림"/>
                <w:sz w:val="18"/>
                <w:szCs w:val="24"/>
                <w:lang w:eastAsia="ko-KR"/>
              </w:rPr>
            </w:pPr>
            <w:r w:rsidRPr="0070620D">
              <w:rPr>
                <w:rFonts w:eastAsia="Calibri"/>
                <w:color w:val="000000"/>
                <w:kern w:val="24"/>
                <w:szCs w:val="28"/>
                <w:lang w:val="en-GB" w:eastAsia="ko-KR"/>
              </w:rPr>
              <w:t>FFS: The details of the first SIB1 PDCCH monitoring occasion, e.g., when reference time point plus indicated starting time falls into the middle of SIB1 monitoring occasion for SSB #n and that for SSB #n+1.</w:t>
            </w:r>
          </w:p>
          <w:p w14:paraId="0580F17F" w14:textId="0D8A1BD3" w:rsidR="0070620D" w:rsidRPr="0070620D" w:rsidRDefault="0070620D" w:rsidP="006A0302">
            <w:pPr>
              <w:spacing w:after="0"/>
              <w:rPr>
                <w:rFonts w:ascii="Times" w:eastAsia="PMingLiU" w:hAnsi="Times"/>
                <w:bCs/>
                <w:lang w:eastAsia="zh-TW"/>
              </w:rPr>
            </w:pPr>
          </w:p>
        </w:tc>
      </w:tr>
    </w:tbl>
    <w:p w14:paraId="355E200B" w14:textId="288A7883" w:rsidR="008B6A38" w:rsidRDefault="00FA72FD" w:rsidP="00054E63">
      <w:pPr>
        <w:spacing w:before="240" w:after="0" w:line="288" w:lineRule="auto"/>
        <w:ind w:firstLine="432"/>
        <w:jc w:val="both"/>
        <w:rPr>
          <w:rFonts w:eastAsiaTheme="minorEastAsia"/>
          <w:lang w:eastAsia="ko-KR"/>
        </w:rPr>
      </w:pPr>
      <w:r>
        <w:rPr>
          <w:rFonts w:eastAsiaTheme="minorEastAsia" w:hint="eastAsia"/>
          <w:lang w:eastAsia="ko-KR"/>
        </w:rPr>
        <w:t xml:space="preserve">To configure starting time and duration, both RAR of UL WUS and UL WUS configuration are discussed in previous meeting. </w:t>
      </w:r>
      <w:r>
        <w:rPr>
          <w:rFonts w:eastAsiaTheme="minorEastAsia"/>
          <w:lang w:eastAsia="ko-KR"/>
        </w:rPr>
        <w:t xml:space="preserve">Both options are workable since starting time for RAR processing time and duration of the time window can be </w:t>
      </w:r>
      <w:r>
        <w:rPr>
          <w:rFonts w:eastAsiaTheme="minorEastAsia"/>
          <w:lang w:eastAsia="ko-KR"/>
        </w:rPr>
        <w:lastRenderedPageBreak/>
        <w:t xml:space="preserve">the </w:t>
      </w:r>
      <w:r w:rsidR="008B6A38">
        <w:rPr>
          <w:rFonts w:eastAsiaTheme="minorEastAsia"/>
          <w:lang w:eastAsia="ko-KR"/>
        </w:rPr>
        <w:t>preconfigured</w:t>
      </w:r>
      <w:r>
        <w:rPr>
          <w:rFonts w:eastAsiaTheme="minorEastAsia"/>
          <w:lang w:eastAsia="ko-KR"/>
        </w:rPr>
        <w:t xml:space="preserve"> value. Additionally, a</w:t>
      </w:r>
      <w:r w:rsidR="002D365E">
        <w:rPr>
          <w:rFonts w:eastAsiaTheme="minorEastAsia"/>
          <w:lang w:eastAsia="ko-KR"/>
        </w:rPr>
        <w:t>s stated in the above agreement</w:t>
      </w:r>
      <w:r>
        <w:rPr>
          <w:rFonts w:eastAsiaTheme="minorEastAsia"/>
          <w:lang w:eastAsia="ko-KR"/>
        </w:rPr>
        <w:t xml:space="preserve"> for details of RAR contents</w:t>
      </w:r>
      <w:r w:rsidR="008B6A38">
        <w:rPr>
          <w:rFonts w:eastAsiaTheme="minorEastAsia"/>
          <w:lang w:eastAsia="ko-KR"/>
        </w:rPr>
        <w:t xml:space="preserve">, </w:t>
      </w:r>
      <w:r w:rsidR="002D365E">
        <w:rPr>
          <w:rFonts w:eastAsiaTheme="minorEastAsia"/>
          <w:lang w:eastAsia="ko-KR"/>
        </w:rPr>
        <w:t xml:space="preserve">legacy RAR for OSI would be considered for study on contents of RAR for on-demand SIB1 as starting point. Current design of RAR in response to OSI only has a </w:t>
      </w:r>
      <w:r>
        <w:rPr>
          <w:rFonts w:eastAsiaTheme="minorEastAsia"/>
          <w:lang w:eastAsia="ko-KR"/>
        </w:rPr>
        <w:t xml:space="preserve">MAC header for acknowledgment of OSI, and has no field for content. </w:t>
      </w:r>
      <w:r w:rsidR="008B6A38">
        <w:rPr>
          <w:rFonts w:eastAsiaTheme="minorEastAsia"/>
          <w:lang w:eastAsia="ko-KR"/>
        </w:rPr>
        <w:t xml:space="preserve">In that sense, to reuse legacy RAR design for OSI, </w:t>
      </w:r>
      <w:r w:rsidR="00AA0F8C">
        <w:rPr>
          <w:rFonts w:eastAsiaTheme="minorEastAsia"/>
          <w:lang w:eastAsia="ko-KR"/>
        </w:rPr>
        <w:t>the</w:t>
      </w:r>
      <w:r w:rsidR="008B6A38">
        <w:rPr>
          <w:rFonts w:eastAsiaTheme="minorEastAsia"/>
          <w:lang w:eastAsia="ko-KR"/>
        </w:rPr>
        <w:t xml:space="preserve"> main bullet of FL Proposal 5-1-4 (e.g. Option</w:t>
      </w:r>
      <w:r w:rsidR="00AA0F8C">
        <w:rPr>
          <w:rFonts w:eastAsiaTheme="minorEastAsia"/>
          <w:lang w:eastAsia="ko-KR"/>
        </w:rPr>
        <w:t xml:space="preserve"> </w:t>
      </w:r>
      <w:r w:rsidR="008B6A38">
        <w:rPr>
          <w:rFonts w:eastAsiaTheme="minorEastAsia"/>
          <w:lang w:eastAsia="ko-KR"/>
        </w:rPr>
        <w:t>2)</w:t>
      </w:r>
      <w:r w:rsidR="00AA0F8C">
        <w:rPr>
          <w:rFonts w:eastAsiaTheme="minorEastAsia"/>
          <w:lang w:eastAsia="ko-KR"/>
        </w:rPr>
        <w:t xml:space="preserve"> can be selected</w:t>
      </w:r>
      <w:r w:rsidR="008B6A38">
        <w:rPr>
          <w:rFonts w:eastAsiaTheme="minorEastAsia"/>
          <w:lang w:eastAsia="ko-KR"/>
        </w:rPr>
        <w:t xml:space="preserve">, </w:t>
      </w:r>
      <w:r w:rsidR="00AA0F8C">
        <w:rPr>
          <w:rFonts w:eastAsiaTheme="minorEastAsia"/>
          <w:lang w:eastAsia="ko-KR"/>
        </w:rPr>
        <w:t xml:space="preserve">but </w:t>
      </w:r>
      <w:r w:rsidR="008B6A38">
        <w:rPr>
          <w:rFonts w:eastAsiaTheme="minorEastAsia"/>
          <w:lang w:eastAsia="ko-KR"/>
        </w:rPr>
        <w:t xml:space="preserve">if Option 1 is supported, then we need to further check with RAN2. Regarding the FFS of FL Proposal 5-1-4, we think </w:t>
      </w:r>
      <w:r w:rsidR="00AA0F8C">
        <w:rPr>
          <w:rFonts w:eastAsiaTheme="minorEastAsia"/>
          <w:lang w:eastAsia="ko-KR"/>
        </w:rPr>
        <w:t xml:space="preserve">a </w:t>
      </w:r>
      <w:r w:rsidR="008B6A38">
        <w:rPr>
          <w:rFonts w:eastAsiaTheme="minorEastAsia"/>
          <w:lang w:eastAsia="ko-KR"/>
        </w:rPr>
        <w:t>UE will only monitor PDCCH monitoring occasion associated with a SSB beam. Therefore, we don’t think FFS is necessary.</w:t>
      </w:r>
    </w:p>
    <w:p w14:paraId="272E6075" w14:textId="1547E3FE" w:rsidR="008B6A38" w:rsidRPr="00A52424" w:rsidRDefault="008B6A38" w:rsidP="008B6A38">
      <w:pPr>
        <w:spacing w:before="240"/>
        <w:jc w:val="both"/>
        <w:rPr>
          <w:b/>
          <w:lang w:eastAsia="zh-CN"/>
        </w:rPr>
      </w:pPr>
      <w:r w:rsidRPr="00A52424">
        <w:rPr>
          <w:b/>
          <w:lang w:eastAsia="zh-CN"/>
        </w:rPr>
        <w:t xml:space="preserve">Proposal </w:t>
      </w:r>
      <w:r w:rsidR="00D20BA3">
        <w:rPr>
          <w:b/>
          <w:lang w:eastAsia="zh-CN"/>
        </w:rPr>
        <w:t>5</w:t>
      </w:r>
      <w:r w:rsidRPr="00A52424">
        <w:rPr>
          <w:b/>
          <w:lang w:eastAsia="zh-CN"/>
        </w:rPr>
        <w:t xml:space="preserve">: Support UL WUS </w:t>
      </w:r>
      <w:r>
        <w:rPr>
          <w:b/>
          <w:lang w:eastAsia="zh-CN"/>
        </w:rPr>
        <w:t xml:space="preserve">configuration to indicate </w:t>
      </w:r>
      <w:r w:rsidRPr="008B6A38">
        <w:rPr>
          <w:b/>
          <w:lang w:eastAsia="zh-CN"/>
        </w:rPr>
        <w:t xml:space="preserve">starting time (relative to the reference time point) and duration of the time window for on-demand SIB1 </w:t>
      </w:r>
      <w:r>
        <w:rPr>
          <w:b/>
          <w:lang w:eastAsia="zh-CN"/>
        </w:rPr>
        <w:t>(FL Proposal 5-1-4 and Option 2</w:t>
      </w:r>
      <w:r w:rsidRPr="00A52424">
        <w:rPr>
          <w:b/>
          <w:lang w:eastAsia="zh-CN"/>
        </w:rPr>
        <w:t xml:space="preserve"> in RAN1#118 agreement).</w:t>
      </w:r>
    </w:p>
    <w:p w14:paraId="33C5A420" w14:textId="4AE0AA63" w:rsidR="003164AD" w:rsidRPr="00FA65A4" w:rsidRDefault="001B6233" w:rsidP="003164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SSB adaptation based on SIB1 transmission</w:t>
      </w:r>
    </w:p>
    <w:p w14:paraId="40361FEA" w14:textId="682C293D" w:rsidR="003164AD" w:rsidRDefault="00FA3DBB" w:rsidP="003164AD">
      <w:pPr>
        <w:spacing w:before="240" w:line="288" w:lineRule="auto"/>
        <w:ind w:firstLine="432"/>
        <w:jc w:val="both"/>
        <w:rPr>
          <w:rFonts w:eastAsiaTheme="minorEastAsia"/>
          <w:lang w:eastAsia="ko-KR"/>
        </w:rPr>
      </w:pPr>
      <w:r>
        <w:rPr>
          <w:rFonts w:eastAsiaTheme="minorEastAsia"/>
          <w:lang w:eastAsia="ko-KR"/>
        </w:rPr>
        <w:t xml:space="preserve">RAN2 made </w:t>
      </w:r>
      <w:r w:rsidR="003164AD">
        <w:rPr>
          <w:rFonts w:eastAsiaTheme="minorEastAsia" w:hint="eastAsia"/>
          <w:lang w:eastAsia="ko-KR"/>
        </w:rPr>
        <w:t xml:space="preserve">the </w:t>
      </w:r>
      <w:r w:rsidR="003164AD">
        <w:rPr>
          <w:rFonts w:eastAsiaTheme="minorEastAsia"/>
          <w:lang w:eastAsia="ko-KR"/>
        </w:rPr>
        <w:t>following</w:t>
      </w:r>
      <w:r w:rsidR="003164AD">
        <w:rPr>
          <w:rFonts w:eastAsiaTheme="minorEastAsia" w:hint="eastAsia"/>
          <w:lang w:eastAsia="ko-KR"/>
        </w:rPr>
        <w:t xml:space="preserve"> </w:t>
      </w:r>
      <w:r w:rsidR="003E7CCB">
        <w:rPr>
          <w:rFonts w:eastAsiaTheme="minorEastAsia"/>
          <w:lang w:eastAsia="ko-KR"/>
        </w:rPr>
        <w:t>agreement</w:t>
      </w:r>
      <w:r w:rsidR="003164AD">
        <w:rPr>
          <w:rFonts w:eastAsiaTheme="minorEastAsia" w:hint="eastAsia"/>
          <w:lang w:eastAsia="ko-KR"/>
        </w:rPr>
        <w:t xml:space="preserve"> </w:t>
      </w:r>
      <w:r>
        <w:rPr>
          <w:rFonts w:eastAsiaTheme="minorEastAsia"/>
          <w:lang w:eastAsia="ko-KR"/>
        </w:rPr>
        <w:t>to allow for UE to overhear SIB1 triggered by other UE</w:t>
      </w:r>
      <w:r w:rsidR="003164AD">
        <w:rPr>
          <w:rFonts w:eastAsiaTheme="minorEastAsia"/>
          <w:lang w:eastAsia="ko-KR"/>
        </w:rPr>
        <w:t>.</w:t>
      </w:r>
    </w:p>
    <w:tbl>
      <w:tblPr>
        <w:tblStyle w:val="a6"/>
        <w:tblW w:w="0" w:type="auto"/>
        <w:tblLook w:val="04A0" w:firstRow="1" w:lastRow="0" w:firstColumn="1" w:lastColumn="0" w:noHBand="0" w:noVBand="1"/>
      </w:tblPr>
      <w:tblGrid>
        <w:gridCol w:w="9628"/>
      </w:tblGrid>
      <w:tr w:rsidR="003164AD" w14:paraId="3BFE6BB3" w14:textId="77777777" w:rsidTr="0022111A">
        <w:tc>
          <w:tcPr>
            <w:tcW w:w="9628" w:type="dxa"/>
          </w:tcPr>
          <w:p w14:paraId="682743E1" w14:textId="12A88037" w:rsidR="002177C1" w:rsidRPr="006A0302" w:rsidRDefault="00212CA2" w:rsidP="000D4089">
            <w:pPr>
              <w:spacing w:after="0"/>
              <w:rPr>
                <w:rFonts w:ascii="Times" w:eastAsia="바탕" w:hAnsi="Times"/>
                <w:b/>
                <w:bCs/>
                <w:szCs w:val="24"/>
                <w:lang w:val="en-GB" w:eastAsia="x-none"/>
              </w:rPr>
            </w:pPr>
            <w:r>
              <w:rPr>
                <w:rFonts w:ascii="Times" w:eastAsia="바탕" w:hAnsi="Times"/>
                <w:b/>
                <w:bCs/>
                <w:szCs w:val="24"/>
                <w:highlight w:val="green"/>
                <w:lang w:val="en-GB" w:eastAsia="x-none"/>
              </w:rPr>
              <w:t>RAN2 a</w:t>
            </w:r>
            <w:r w:rsidR="002177C1">
              <w:rPr>
                <w:rFonts w:ascii="Times" w:eastAsia="바탕" w:hAnsi="Times"/>
                <w:b/>
                <w:bCs/>
                <w:szCs w:val="24"/>
                <w:highlight w:val="green"/>
                <w:lang w:val="en-GB" w:eastAsia="x-none"/>
              </w:rPr>
              <w:t>greement</w:t>
            </w:r>
          </w:p>
          <w:p w14:paraId="1F0F068F" w14:textId="1038D18C" w:rsidR="001B6233" w:rsidRDefault="002177C1" w:rsidP="002177C1">
            <w:pPr>
              <w:spacing w:after="0"/>
            </w:pPr>
            <w:r w:rsidRPr="002177C1">
              <w:rPr>
                <w:rFonts w:ascii="Times" w:eastAsia="PMingLiU" w:hAnsi="Times"/>
                <w:bCs/>
                <w:lang w:val="en-GB" w:eastAsia="zh-TW"/>
              </w:rPr>
              <w:t>P</w:t>
            </w:r>
            <w:r w:rsidR="001B6233" w:rsidRPr="002177C1">
              <w:rPr>
                <w:rFonts w:ascii="Times" w:eastAsia="PMingLiU" w:hAnsi="Times"/>
                <w:bCs/>
                <w:lang w:val="en-GB" w:eastAsia="zh-TW"/>
              </w:rPr>
              <w:t>roposal 3 (modified): If UE has SIB1 request configuration of a cell, UE needs to check if SIB1 is currently being broadcasted or provided on demand for that cell before requesting SIB1 of that cell.</w:t>
            </w:r>
          </w:p>
          <w:p w14:paraId="776D6D13" w14:textId="6E3F64CD" w:rsidR="002177C1" w:rsidRPr="00212CA2" w:rsidRDefault="002177C1" w:rsidP="00212CA2">
            <w:pPr>
              <w:spacing w:after="0"/>
              <w:ind w:leftChars="100" w:left="200"/>
              <w:jc w:val="both"/>
              <w:rPr>
                <w:rFonts w:eastAsiaTheme="minorEastAsia"/>
                <w:b/>
                <w:color w:val="000000"/>
                <w:kern w:val="24"/>
                <w:szCs w:val="28"/>
                <w:lang w:val="en-GB" w:eastAsia="ko-KR"/>
              </w:rPr>
            </w:pPr>
            <w:r w:rsidRPr="002177C1">
              <w:rPr>
                <w:rFonts w:eastAsia="Calibri"/>
                <w:b/>
                <w:color w:val="000000"/>
                <w:kern w:val="24"/>
                <w:szCs w:val="28"/>
                <w:lang w:val="en-GB" w:eastAsia="ko-KR"/>
              </w:rPr>
              <w:t xml:space="preserve">=&gt; </w:t>
            </w:r>
            <w:r w:rsidR="001B6233" w:rsidRPr="002177C1">
              <w:rPr>
                <w:rFonts w:eastAsia="Calibri"/>
                <w:b/>
                <w:color w:val="000000"/>
                <w:kern w:val="24"/>
                <w:szCs w:val="28"/>
                <w:lang w:val="en-GB" w:eastAsia="ko-KR"/>
              </w:rPr>
              <w:t>Agreed.</w:t>
            </w:r>
          </w:p>
        </w:tc>
      </w:tr>
    </w:tbl>
    <w:p w14:paraId="3424CC5A" w14:textId="54BDA732" w:rsidR="00FA3DBB" w:rsidRDefault="005F224E" w:rsidP="00A11741">
      <w:pPr>
        <w:spacing w:before="240" w:after="0" w:line="288" w:lineRule="auto"/>
        <w:ind w:firstLine="432"/>
        <w:jc w:val="both"/>
        <w:rPr>
          <w:rFonts w:eastAsiaTheme="minorEastAsia"/>
          <w:lang w:eastAsia="ko-KR"/>
        </w:rPr>
      </w:pPr>
      <w:r>
        <w:rPr>
          <w:rFonts w:eastAsiaTheme="minorEastAsia"/>
          <w:lang w:eastAsia="ko-KR"/>
        </w:rPr>
        <w:t>According to the RAN2 agreement, a</w:t>
      </w:r>
      <w:r w:rsidR="00154344">
        <w:rPr>
          <w:rFonts w:eastAsiaTheme="minorEastAsia" w:hint="eastAsia"/>
          <w:lang w:eastAsia="ko-KR"/>
        </w:rPr>
        <w:t>fter UE acquires UL WUS configuration</w:t>
      </w:r>
      <w:r w:rsidR="00154344">
        <w:rPr>
          <w:rFonts w:eastAsiaTheme="minorEastAsia"/>
          <w:lang w:eastAsia="ko-KR"/>
        </w:rPr>
        <w:t xml:space="preserve"> for on-demand SIB1</w:t>
      </w:r>
      <w:r w:rsidR="00154344">
        <w:rPr>
          <w:rFonts w:eastAsiaTheme="minorEastAsia" w:hint="eastAsia"/>
          <w:lang w:eastAsia="ko-KR"/>
        </w:rPr>
        <w:t xml:space="preserve"> from Cell A,</w:t>
      </w:r>
      <w:r w:rsidR="00154344">
        <w:rPr>
          <w:rFonts w:eastAsiaTheme="minorEastAsia"/>
          <w:lang w:eastAsia="ko-KR"/>
        </w:rPr>
        <w:t xml:space="preserve"> </w:t>
      </w:r>
      <w:r w:rsidR="00A11741">
        <w:rPr>
          <w:rFonts w:eastAsiaTheme="minorEastAsia"/>
          <w:lang w:eastAsia="ko-KR"/>
        </w:rPr>
        <w:t xml:space="preserve">UE will check whether </w:t>
      </w:r>
      <w:r>
        <w:rPr>
          <w:rFonts w:eastAsiaTheme="minorEastAsia"/>
          <w:lang w:eastAsia="ko-KR"/>
        </w:rPr>
        <w:t xml:space="preserve">SIB1 is broadcasted or </w:t>
      </w:r>
      <w:r w:rsidR="00A11741">
        <w:rPr>
          <w:rFonts w:eastAsiaTheme="minorEastAsia"/>
          <w:lang w:eastAsia="ko-KR"/>
        </w:rPr>
        <w:t xml:space="preserve">on-demand SIB1 is </w:t>
      </w:r>
      <w:r>
        <w:rPr>
          <w:rFonts w:eastAsiaTheme="minorEastAsia"/>
          <w:lang w:eastAsia="ko-KR"/>
        </w:rPr>
        <w:t xml:space="preserve">provided </w:t>
      </w:r>
      <w:r w:rsidR="00A11741">
        <w:rPr>
          <w:rFonts w:eastAsiaTheme="minorEastAsia"/>
          <w:lang w:eastAsia="ko-KR"/>
        </w:rPr>
        <w:t xml:space="preserve">before transmitting UL WUS for triggering on-demand SIB1. </w:t>
      </w:r>
      <w:r w:rsidR="00FB5767">
        <w:rPr>
          <w:rFonts w:eastAsiaTheme="minorEastAsia"/>
          <w:lang w:eastAsia="ko-KR"/>
        </w:rPr>
        <w:t xml:space="preserve">In this scenario, the signal/channel that can provide information on whether SIB1 is broadcasted or on-demand SIB1 is provided may only be the SSB on the NES cell. </w:t>
      </w:r>
      <w:r w:rsidR="00A11741">
        <w:rPr>
          <w:rFonts w:eastAsiaTheme="minorEastAsia"/>
          <w:lang w:eastAsia="ko-KR"/>
        </w:rPr>
        <w:t xml:space="preserve">Furthermore, RAN1 made </w:t>
      </w:r>
      <w:r>
        <w:rPr>
          <w:rFonts w:eastAsiaTheme="minorEastAsia"/>
          <w:lang w:eastAsia="ko-KR"/>
        </w:rPr>
        <w:t xml:space="preserve">an agreement that </w:t>
      </w:r>
      <w:r w:rsidR="00A11741" w:rsidRPr="00A11741">
        <w:rPr>
          <w:rFonts w:eastAsiaTheme="minorEastAsia"/>
          <w:lang w:eastAsia="ko-KR"/>
        </w:rPr>
        <w:t xml:space="preserve">SSB transmitted in the NES cell supporting OD-SIB1 is with K_SSB &gt; 23 for FR1 and K_SSB &gt;11 for FR2 if it is transmitted on sync raster. Therefore, </w:t>
      </w:r>
      <w:r w:rsidR="00A11741" w:rsidRPr="00A11741">
        <w:rPr>
          <w:rFonts w:eastAsiaTheme="minorEastAsia" w:hint="eastAsia"/>
          <w:lang w:eastAsia="ko-KR"/>
        </w:rPr>
        <w:t>when the gNB starts to transmit on-demand SIB1, the gNB can transmit SSB with K_SSB</w:t>
      </w:r>
      <w:r w:rsidR="00A11741" w:rsidRPr="00A11741">
        <w:rPr>
          <w:rFonts w:eastAsiaTheme="minorEastAsia" w:hint="eastAsia"/>
          <w:lang w:eastAsia="ko-KR"/>
        </w:rPr>
        <w:t>≤</w:t>
      </w:r>
      <w:r w:rsidR="00A11741">
        <w:rPr>
          <w:rFonts w:eastAsiaTheme="minorEastAsia" w:hint="eastAsia"/>
          <w:lang w:eastAsia="ko-KR"/>
        </w:rPr>
        <w:t>23</w:t>
      </w:r>
      <w:r w:rsidR="00A11741" w:rsidRPr="00A11741">
        <w:rPr>
          <w:rFonts w:eastAsiaTheme="minorEastAsia" w:hint="eastAsia"/>
          <w:lang w:eastAsia="ko-KR"/>
        </w:rPr>
        <w:t xml:space="preserve"> for FR1 or with K_SSB</w:t>
      </w:r>
      <w:r w:rsidR="00A11741" w:rsidRPr="00A11741">
        <w:rPr>
          <w:rFonts w:eastAsiaTheme="minorEastAsia" w:hint="eastAsia"/>
          <w:lang w:eastAsia="ko-KR"/>
        </w:rPr>
        <w:t>≤</w:t>
      </w:r>
      <w:r w:rsidR="00A11741">
        <w:rPr>
          <w:rFonts w:eastAsiaTheme="minorEastAsia" w:hint="eastAsia"/>
          <w:lang w:eastAsia="ko-KR"/>
        </w:rPr>
        <w:t>11</w:t>
      </w:r>
      <w:r w:rsidR="00A11741" w:rsidRPr="00A11741">
        <w:rPr>
          <w:rFonts w:eastAsiaTheme="minorEastAsia" w:hint="eastAsia"/>
          <w:lang w:eastAsia="ko-KR"/>
        </w:rPr>
        <w:t xml:space="preserve"> for FR2</w:t>
      </w:r>
      <w:r w:rsidR="00A11741">
        <w:rPr>
          <w:rFonts w:eastAsiaTheme="minorEastAsia"/>
          <w:lang w:eastAsia="ko-KR"/>
        </w:rPr>
        <w:t xml:space="preserve"> </w:t>
      </w:r>
      <w:r>
        <w:rPr>
          <w:rFonts w:eastAsiaTheme="minorEastAsia"/>
          <w:lang w:eastAsia="ko-KR"/>
        </w:rPr>
        <w:t xml:space="preserve">which is </w:t>
      </w:r>
      <w:r w:rsidR="00A11741" w:rsidRPr="00A11741">
        <w:rPr>
          <w:rFonts w:eastAsiaTheme="minorEastAsia" w:hint="eastAsia"/>
          <w:lang w:eastAsia="ko-KR"/>
        </w:rPr>
        <w:t xml:space="preserve">associated </w:t>
      </w:r>
      <w:r>
        <w:rPr>
          <w:rFonts w:eastAsiaTheme="minorEastAsia"/>
          <w:lang w:eastAsia="ko-KR"/>
        </w:rPr>
        <w:t xml:space="preserve">with </w:t>
      </w:r>
      <w:r w:rsidR="00A11741" w:rsidRPr="00A11741">
        <w:rPr>
          <w:rFonts w:eastAsiaTheme="minorEastAsia" w:hint="eastAsia"/>
          <w:lang w:eastAsia="ko-KR"/>
        </w:rPr>
        <w:t xml:space="preserve">the on-demand SIB1 to allow </w:t>
      </w:r>
      <w:r>
        <w:rPr>
          <w:rFonts w:eastAsiaTheme="minorEastAsia"/>
          <w:lang w:eastAsia="ko-KR"/>
        </w:rPr>
        <w:t xml:space="preserve">other </w:t>
      </w:r>
      <w:r w:rsidR="00A11741" w:rsidRPr="00A11741">
        <w:rPr>
          <w:rFonts w:eastAsiaTheme="minorEastAsia" w:hint="eastAsia"/>
          <w:lang w:eastAsia="ko-KR"/>
        </w:rPr>
        <w:t>UE</w:t>
      </w:r>
      <w:r>
        <w:rPr>
          <w:rFonts w:eastAsiaTheme="minorEastAsia"/>
          <w:lang w:eastAsia="ko-KR"/>
        </w:rPr>
        <w:t>(s) not transmitting UL WUS</w:t>
      </w:r>
      <w:r w:rsidR="00A11741" w:rsidRPr="00A11741">
        <w:rPr>
          <w:rFonts w:eastAsiaTheme="minorEastAsia" w:hint="eastAsia"/>
          <w:lang w:eastAsia="ko-KR"/>
        </w:rPr>
        <w:t xml:space="preserve"> to receive on-demand SIB1</w:t>
      </w:r>
      <w:r w:rsidR="00A11741">
        <w:rPr>
          <w:rFonts w:eastAsiaTheme="minorEastAsia"/>
          <w:lang w:eastAsia="ko-KR"/>
        </w:rPr>
        <w:t xml:space="preserve">. Then, </w:t>
      </w:r>
      <w:r>
        <w:rPr>
          <w:rFonts w:eastAsiaTheme="minorEastAsia"/>
          <w:lang w:eastAsia="ko-KR"/>
        </w:rPr>
        <w:t xml:space="preserve">the </w:t>
      </w:r>
      <w:r w:rsidR="00A11741">
        <w:rPr>
          <w:rFonts w:eastAsiaTheme="minorEastAsia"/>
          <w:lang w:eastAsia="ko-KR"/>
        </w:rPr>
        <w:t xml:space="preserve">UE </w:t>
      </w:r>
      <w:r w:rsidR="00FB5767">
        <w:rPr>
          <w:rFonts w:eastAsiaTheme="minorEastAsia"/>
          <w:lang w:eastAsia="ko-KR"/>
        </w:rPr>
        <w:t xml:space="preserve">can </w:t>
      </w:r>
      <w:r w:rsidR="00A11741">
        <w:rPr>
          <w:rFonts w:eastAsiaTheme="minorEastAsia"/>
          <w:lang w:eastAsia="ko-KR"/>
        </w:rPr>
        <w:t xml:space="preserve">easily check whether SIB1 is currently being broadcasted or not </w:t>
      </w:r>
      <w:r w:rsidR="00FB5767">
        <w:rPr>
          <w:rFonts w:eastAsiaTheme="minorEastAsia"/>
          <w:lang w:eastAsia="ko-KR"/>
        </w:rPr>
        <w:t>based on</w:t>
      </w:r>
      <w:r w:rsidR="00A11741">
        <w:rPr>
          <w:rFonts w:eastAsiaTheme="minorEastAsia"/>
          <w:lang w:eastAsia="ko-KR"/>
        </w:rPr>
        <w:t xml:space="preserve"> value of K_SSB.</w:t>
      </w:r>
    </w:p>
    <w:p w14:paraId="4FA9B291" w14:textId="294A184C" w:rsidR="00C50307" w:rsidRPr="006E5699" w:rsidRDefault="00C50307" w:rsidP="00C50307">
      <w:pPr>
        <w:spacing w:before="240"/>
        <w:rPr>
          <w:b/>
          <w:lang w:eastAsia="zh-CN"/>
        </w:rPr>
      </w:pPr>
      <w:r>
        <w:rPr>
          <w:b/>
          <w:lang w:eastAsia="zh-CN"/>
        </w:rPr>
        <w:t xml:space="preserve">Proposal </w:t>
      </w:r>
      <w:r w:rsidR="00D20BA3">
        <w:rPr>
          <w:b/>
          <w:lang w:eastAsia="zh-CN"/>
        </w:rPr>
        <w:t>6</w:t>
      </w:r>
      <w:r w:rsidRPr="006E5699">
        <w:rPr>
          <w:b/>
          <w:lang w:eastAsia="zh-CN"/>
        </w:rPr>
        <w:t>: RAN1 can further discuss whether the K_SSB value can be adapted based on the on-demand SIB1 transmission.</w:t>
      </w:r>
    </w:p>
    <w:p w14:paraId="02391B43" w14:textId="09AB579F" w:rsidR="0022111A" w:rsidRPr="00FA65A4" w:rsidRDefault="0022111A" w:rsidP="0022111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Contents of UL WUS configuration</w:t>
      </w:r>
    </w:p>
    <w:p w14:paraId="63D79C53" w14:textId="1999A416" w:rsidR="0022111A" w:rsidRDefault="0022111A" w:rsidP="0022111A">
      <w:pPr>
        <w:spacing w:before="240" w:line="288" w:lineRule="auto"/>
        <w:ind w:firstLine="432"/>
        <w:jc w:val="both"/>
        <w:rPr>
          <w:rFonts w:eastAsiaTheme="minorEastAsia"/>
          <w:lang w:eastAsia="ko-KR"/>
        </w:rPr>
      </w:pPr>
      <w:r>
        <w:rPr>
          <w:rFonts w:eastAsiaTheme="minorEastAsia"/>
          <w:lang w:eastAsia="ko-KR"/>
        </w:rPr>
        <w:t>In</w:t>
      </w:r>
      <w:r>
        <w:rPr>
          <w:rFonts w:eastAsiaTheme="minorEastAsia" w:hint="eastAsia"/>
          <w:lang w:eastAsia="ko-KR"/>
        </w:rPr>
        <w:t xml:space="preserve"> </w:t>
      </w:r>
      <w:r w:rsidR="00013456">
        <w:rPr>
          <w:rFonts w:eastAsiaTheme="minorEastAsia"/>
          <w:lang w:eastAsia="ko-KR"/>
        </w:rPr>
        <w:t>RAN1#118</w:t>
      </w:r>
      <w:r w:rsidR="00C96365">
        <w:rPr>
          <w:rFonts w:eastAsiaTheme="minorEastAsia"/>
          <w:lang w:eastAsia="ko-KR"/>
        </w:rPr>
        <w:t>bis</w:t>
      </w:r>
      <w:r>
        <w:rPr>
          <w:rFonts w:eastAsiaTheme="minorEastAsia" w:hint="eastAsia"/>
          <w:lang w:eastAsia="ko-KR"/>
        </w:rPr>
        <w:t xml:space="preserve">, the </w:t>
      </w:r>
      <w:r>
        <w:rPr>
          <w:rFonts w:eastAsiaTheme="minorEastAsia"/>
          <w:lang w:eastAsia="ko-KR"/>
        </w:rPr>
        <w:t>following</w:t>
      </w:r>
      <w:r>
        <w:rPr>
          <w:rFonts w:eastAsiaTheme="minorEastAsia" w:hint="eastAsia"/>
          <w:lang w:eastAsia="ko-KR"/>
        </w:rPr>
        <w:t xml:space="preserve"> </w:t>
      </w:r>
      <w:r w:rsidR="00C96365">
        <w:rPr>
          <w:rFonts w:eastAsiaTheme="minorEastAsia"/>
          <w:lang w:eastAsia="ko-KR"/>
        </w:rPr>
        <w:t>agreements</w:t>
      </w:r>
      <w:r>
        <w:rPr>
          <w:rFonts w:eastAsiaTheme="minorEastAsia" w:hint="eastAsia"/>
          <w:lang w:eastAsia="ko-KR"/>
        </w:rPr>
        <w:t xml:space="preserve"> </w:t>
      </w:r>
      <w:r w:rsidR="00C96365">
        <w:rPr>
          <w:rFonts w:eastAsiaTheme="minorEastAsia"/>
          <w:lang w:eastAsia="ko-KR"/>
        </w:rPr>
        <w:t>have been</w:t>
      </w:r>
      <w:r>
        <w:rPr>
          <w:rFonts w:eastAsiaTheme="minorEastAsia" w:hint="eastAsia"/>
          <w:lang w:eastAsia="ko-KR"/>
        </w:rPr>
        <w:t xml:space="preserve"> </w:t>
      </w:r>
      <w:r w:rsidR="00C96365">
        <w:rPr>
          <w:rFonts w:eastAsiaTheme="minorEastAsia"/>
          <w:lang w:eastAsia="ko-KR"/>
        </w:rPr>
        <w:t>made</w:t>
      </w:r>
      <w:r>
        <w:rPr>
          <w:rFonts w:eastAsiaTheme="minorEastAsia"/>
          <w:lang w:eastAsia="ko-KR"/>
        </w:rPr>
        <w:t xml:space="preserve"> </w:t>
      </w:r>
      <w:r w:rsidR="00C96365">
        <w:rPr>
          <w:rFonts w:eastAsiaTheme="minorEastAsia"/>
          <w:lang w:eastAsia="ko-KR"/>
        </w:rPr>
        <w:t xml:space="preserve">for </w:t>
      </w:r>
      <w:r w:rsidR="0028559C">
        <w:rPr>
          <w:rFonts w:eastAsiaTheme="minorEastAsia"/>
          <w:lang w:eastAsia="ko-KR"/>
        </w:rPr>
        <w:t>the required parameters/contents for UL WUS configuration</w:t>
      </w:r>
      <w:r w:rsidR="00C96365">
        <w:rPr>
          <w:rFonts w:eastAsiaTheme="minorEastAsia"/>
          <w:lang w:eastAsia="ko-KR"/>
        </w:rPr>
        <w:t xml:space="preserve"> [</w:t>
      </w:r>
      <w:r w:rsidR="00D20BA3">
        <w:rPr>
          <w:rFonts w:eastAsiaTheme="minorEastAsia"/>
          <w:lang w:eastAsia="ko-KR"/>
        </w:rPr>
        <w:t>3</w:t>
      </w:r>
      <w:r w:rsidR="00013456">
        <w:rPr>
          <w:rFonts w:eastAsiaTheme="minorEastAsia"/>
          <w:lang w:eastAsia="ko-KR"/>
        </w:rPr>
        <w:t>]</w:t>
      </w:r>
      <w:r w:rsidR="0028559C">
        <w:rPr>
          <w:rFonts w:eastAsiaTheme="minorEastAsia"/>
          <w:lang w:eastAsia="ko-KR"/>
        </w:rPr>
        <w:t>.</w:t>
      </w:r>
    </w:p>
    <w:tbl>
      <w:tblPr>
        <w:tblStyle w:val="a6"/>
        <w:tblW w:w="0" w:type="auto"/>
        <w:tblLook w:val="04A0" w:firstRow="1" w:lastRow="0" w:firstColumn="1" w:lastColumn="0" w:noHBand="0" w:noVBand="1"/>
      </w:tblPr>
      <w:tblGrid>
        <w:gridCol w:w="9628"/>
      </w:tblGrid>
      <w:tr w:rsidR="0022111A" w14:paraId="3B883EE9" w14:textId="77777777" w:rsidTr="0022111A">
        <w:tc>
          <w:tcPr>
            <w:tcW w:w="9628" w:type="dxa"/>
          </w:tcPr>
          <w:p w14:paraId="12BDF4DC"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1C67668E" w14:textId="77777777" w:rsidR="00D66F0E" w:rsidRPr="00D66F0E" w:rsidRDefault="00D66F0E" w:rsidP="00D66F0E">
            <w:pPr>
              <w:spacing w:after="0"/>
              <w:rPr>
                <w:rFonts w:eastAsia="PMingLiU"/>
                <w:lang w:eastAsia="zh-TW"/>
              </w:rPr>
            </w:pPr>
            <w:r w:rsidRPr="00D66F0E">
              <w:rPr>
                <w:rFonts w:eastAsia="PMingLiU"/>
                <w:lang w:eastAsia="zh-TW"/>
              </w:rPr>
              <w:t>For the purpose of “to which cell does the configuration applies”, at least the following parameters are included in the UL-WUS configuration.</w:t>
            </w:r>
          </w:p>
          <w:tbl>
            <w:tblPr>
              <w:tblStyle w:val="a6"/>
              <w:tblW w:w="9630" w:type="dxa"/>
              <w:tblLook w:val="04A0" w:firstRow="1" w:lastRow="0" w:firstColumn="1" w:lastColumn="0" w:noHBand="0" w:noVBand="1"/>
            </w:tblPr>
            <w:tblGrid>
              <w:gridCol w:w="2121"/>
              <w:gridCol w:w="1983"/>
              <w:gridCol w:w="5526"/>
            </w:tblGrid>
            <w:tr w:rsidR="00D66F0E" w:rsidRPr="00D66F0E" w14:paraId="4E68473F" w14:textId="77777777" w:rsidTr="00EB56B8">
              <w:trPr>
                <w:trHeight w:val="300"/>
              </w:trPr>
              <w:tc>
                <w:tcPr>
                  <w:tcW w:w="2121" w:type="dxa"/>
                  <w:tcBorders>
                    <w:top w:val="single" w:sz="4" w:space="0" w:color="auto"/>
                    <w:left w:val="single" w:sz="4" w:space="0" w:color="auto"/>
                    <w:bottom w:val="single" w:sz="4" w:space="0" w:color="auto"/>
                    <w:right w:val="single" w:sz="4" w:space="0" w:color="auto"/>
                  </w:tcBorders>
                  <w:hideMark/>
                </w:tcPr>
                <w:p w14:paraId="45D605C4" w14:textId="77777777" w:rsidR="00D66F0E" w:rsidRPr="00D66F0E" w:rsidRDefault="00D66F0E" w:rsidP="00D66F0E">
                  <w:pPr>
                    <w:spacing w:after="0"/>
                    <w:rPr>
                      <w:rFonts w:eastAsia="바탕"/>
                      <w:lang w:eastAsia="ja-JP"/>
                    </w:rPr>
                  </w:pPr>
                  <w:r w:rsidRPr="00D66F0E">
                    <w:rPr>
                      <w:rFonts w:eastAsia="바탕"/>
                      <w:lang w:val="en-GB"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3EA8022D" w14:textId="77777777" w:rsidR="00D66F0E" w:rsidRPr="00D66F0E" w:rsidRDefault="00D66F0E" w:rsidP="00D66F0E">
                  <w:pPr>
                    <w:spacing w:after="0"/>
                    <w:rPr>
                      <w:rFonts w:eastAsia="바탕"/>
                      <w:lang w:val="en-GB" w:eastAsia="ja-JP"/>
                    </w:rPr>
                  </w:pPr>
                  <w:r w:rsidRPr="00D66F0E">
                    <w:rPr>
                      <w:rFonts w:eastAsia="바탕"/>
                      <w:lang w:val="en-GB" w:eastAsia="ja-JP"/>
                    </w:rPr>
                    <w:t>Parameters</w:t>
                  </w:r>
                </w:p>
              </w:tc>
            </w:tr>
            <w:tr w:rsidR="00D66F0E" w:rsidRPr="00D66F0E" w14:paraId="32D5E403" w14:textId="77777777" w:rsidTr="00EB56B8">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11821FFE" w14:textId="77777777" w:rsidR="00D66F0E" w:rsidRPr="00D66F0E" w:rsidRDefault="00D66F0E" w:rsidP="00D66F0E">
                  <w:pPr>
                    <w:spacing w:after="0"/>
                    <w:rPr>
                      <w:rFonts w:eastAsia="바탕"/>
                      <w:lang w:val="en-GB" w:eastAsia="ja-JP"/>
                    </w:rPr>
                  </w:pPr>
                  <w:r w:rsidRPr="00D66F0E">
                    <w:rPr>
                      <w:rFonts w:eastAsia="바탕"/>
                      <w:lang w:val="en-GB"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8122086" w14:textId="77777777" w:rsidR="00D66F0E" w:rsidRPr="00D66F0E" w:rsidRDefault="00D66F0E" w:rsidP="00D66F0E">
                  <w:pPr>
                    <w:spacing w:after="0"/>
                    <w:rPr>
                      <w:rFonts w:eastAsia="바탕"/>
                      <w:lang w:val="en-GB" w:eastAsia="ja-JP"/>
                    </w:rPr>
                  </w:pPr>
                  <w:r w:rsidRPr="00D66F0E">
                    <w:rPr>
                      <w:rFonts w:eastAsia="바탕"/>
                      <w:lang w:val="en-GB" w:eastAsia="ja-JP"/>
                    </w:rPr>
                    <w:t>NES-CellId</w:t>
                  </w:r>
                </w:p>
              </w:tc>
              <w:tc>
                <w:tcPr>
                  <w:tcW w:w="5526" w:type="dxa"/>
                  <w:tcBorders>
                    <w:top w:val="single" w:sz="4" w:space="0" w:color="auto"/>
                    <w:left w:val="single" w:sz="4" w:space="0" w:color="auto"/>
                    <w:bottom w:val="single" w:sz="4" w:space="0" w:color="auto"/>
                    <w:right w:val="single" w:sz="4" w:space="0" w:color="auto"/>
                  </w:tcBorders>
                  <w:hideMark/>
                </w:tcPr>
                <w:p w14:paraId="7A7698EE" w14:textId="77777777" w:rsidR="00D66F0E" w:rsidRPr="00D66F0E" w:rsidRDefault="00D66F0E" w:rsidP="00D66F0E">
                  <w:pPr>
                    <w:spacing w:after="0"/>
                    <w:rPr>
                      <w:rFonts w:eastAsia="바탕"/>
                      <w:lang w:val="en-GB" w:eastAsia="ja-JP"/>
                    </w:rPr>
                  </w:pPr>
                  <w:r w:rsidRPr="00D66F0E">
                    <w:rPr>
                      <w:rFonts w:eastAsia="바탕"/>
                      <w:lang w:val="en-GB" w:eastAsia="ja-JP"/>
                    </w:rPr>
                    <w:t xml:space="preserve">PhysCellId </w:t>
                  </w:r>
                </w:p>
              </w:tc>
            </w:tr>
            <w:tr w:rsidR="00D66F0E" w:rsidRPr="00D66F0E" w14:paraId="44003655" w14:textId="77777777" w:rsidTr="00EB56B8">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99232D" w14:textId="77777777" w:rsidR="00D66F0E" w:rsidRPr="00D66F0E" w:rsidRDefault="00D66F0E" w:rsidP="00D66F0E">
                  <w:pPr>
                    <w:spacing w:after="0"/>
                    <w:rPr>
                      <w:rFonts w:eastAsia="바탕"/>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7E75840" w14:textId="77777777" w:rsidR="00D66F0E" w:rsidRPr="00D66F0E" w:rsidRDefault="00D66F0E" w:rsidP="00D66F0E">
                  <w:pPr>
                    <w:spacing w:after="0"/>
                    <w:rPr>
                      <w:rFonts w:eastAsia="바탕"/>
                      <w:lang w:val="en-GB" w:eastAsia="ja-JP"/>
                    </w:rPr>
                  </w:pPr>
                </w:p>
              </w:tc>
              <w:tc>
                <w:tcPr>
                  <w:tcW w:w="5526" w:type="dxa"/>
                  <w:tcBorders>
                    <w:top w:val="single" w:sz="4" w:space="0" w:color="auto"/>
                    <w:left w:val="single" w:sz="4" w:space="0" w:color="auto"/>
                    <w:bottom w:val="single" w:sz="4" w:space="0" w:color="auto"/>
                    <w:right w:val="single" w:sz="4" w:space="0" w:color="auto"/>
                  </w:tcBorders>
                  <w:hideMark/>
                </w:tcPr>
                <w:p w14:paraId="61318676" w14:textId="77777777" w:rsidR="00D66F0E" w:rsidRPr="00D66F0E" w:rsidRDefault="00D66F0E" w:rsidP="00D66F0E">
                  <w:pPr>
                    <w:spacing w:after="0"/>
                    <w:rPr>
                      <w:rFonts w:eastAsia="바탕"/>
                      <w:lang w:val="en-GB" w:eastAsia="ja-JP"/>
                    </w:rPr>
                  </w:pPr>
                  <w:r w:rsidRPr="00D66F0E">
                    <w:rPr>
                      <w:rFonts w:eastAsia="바탕"/>
                      <w:lang w:val="en-GB" w:eastAsia="ja-JP"/>
                    </w:rPr>
                    <w:t>ARFCN-ValueNR</w:t>
                  </w:r>
                </w:p>
              </w:tc>
            </w:tr>
          </w:tbl>
          <w:p w14:paraId="57313012" w14:textId="77777777" w:rsidR="00D66F0E" w:rsidRPr="00D66F0E" w:rsidRDefault="00D66F0E" w:rsidP="00D66F0E">
            <w:pPr>
              <w:spacing w:after="0"/>
              <w:rPr>
                <w:rFonts w:eastAsia="PMingLiU"/>
                <w:lang w:val="en-GB" w:eastAsia="zh-TW"/>
              </w:rPr>
            </w:pPr>
            <w:r w:rsidRPr="00D66F0E">
              <w:rPr>
                <w:rFonts w:eastAsia="PMingLiU"/>
                <w:lang w:val="en-GB" w:eastAsia="zh-TW"/>
              </w:rPr>
              <w:t xml:space="preserve">Note: </w:t>
            </w:r>
            <w:bookmarkStart w:id="5" w:name="OLE_LINK88"/>
            <w:r w:rsidRPr="00D66F0E">
              <w:rPr>
                <w:rFonts w:eastAsia="PMingLiU"/>
                <w:lang w:val="en-GB" w:eastAsia="zh-TW"/>
              </w:rPr>
              <w:t>ARFCN-ValueNR</w:t>
            </w:r>
            <w:bookmarkEnd w:id="5"/>
            <w:r w:rsidRPr="00D66F0E">
              <w:rPr>
                <w:rFonts w:eastAsia="PMingLiU"/>
                <w:lang w:val="en-GB" w:eastAsia="zh-TW"/>
              </w:rPr>
              <w:t xml:space="preserve"> is used to indicate the absolute radio frequency channel number (ARFCN) for SSB of NES cell.</w:t>
            </w:r>
          </w:p>
          <w:p w14:paraId="150E1089" w14:textId="77777777" w:rsidR="00D66F0E" w:rsidRPr="00D66F0E" w:rsidRDefault="00D66F0E" w:rsidP="00D66F0E">
            <w:pPr>
              <w:spacing w:after="0"/>
              <w:rPr>
                <w:rFonts w:ascii="Times" w:eastAsia="바탕" w:hAnsi="Times"/>
                <w:szCs w:val="24"/>
                <w:lang w:val="en-GB" w:eastAsia="x-none"/>
              </w:rPr>
            </w:pPr>
          </w:p>
          <w:p w14:paraId="579D241F"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427F969F" w14:textId="77777777" w:rsidR="00D66F0E" w:rsidRPr="00D66F0E" w:rsidRDefault="00D66F0E" w:rsidP="00D66F0E">
            <w:pPr>
              <w:spacing w:after="0"/>
              <w:rPr>
                <w:rFonts w:eastAsia="PMingLiU"/>
                <w:lang w:eastAsia="zh-TW"/>
              </w:rPr>
            </w:pPr>
            <w:r w:rsidRPr="00D66F0E">
              <w:rPr>
                <w:rFonts w:eastAsia="PMingLiU"/>
                <w:lang w:eastAsia="zh-TW"/>
              </w:rPr>
              <w:t>For the purpose of “WUS transmission”, at least the following parameters are included in the UL-WUS configuration:</w:t>
            </w:r>
          </w:p>
          <w:p w14:paraId="33C2380A" w14:textId="77777777" w:rsidR="00D66F0E" w:rsidRPr="00D66F0E" w:rsidRDefault="00D66F0E" w:rsidP="00D66F0E">
            <w:pPr>
              <w:numPr>
                <w:ilvl w:val="0"/>
                <w:numId w:val="13"/>
              </w:numPr>
              <w:spacing w:after="0"/>
              <w:rPr>
                <w:rFonts w:eastAsia="PMingLiU"/>
                <w:i/>
                <w:iCs/>
                <w:lang w:eastAsia="zh-TW"/>
              </w:rPr>
            </w:pPr>
            <w:r w:rsidRPr="00D66F0E">
              <w:rPr>
                <w:rFonts w:eastAsia="PMingLiU"/>
                <w:i/>
                <w:iCs/>
                <w:lang w:eastAsia="zh-TW"/>
              </w:rPr>
              <w:t>rsrp-ThresholdSSB</w:t>
            </w:r>
          </w:p>
          <w:p w14:paraId="3CECAF26" w14:textId="77777777" w:rsidR="00D66F0E" w:rsidRPr="00D66F0E" w:rsidRDefault="00D66F0E" w:rsidP="00D66F0E">
            <w:pPr>
              <w:numPr>
                <w:ilvl w:val="0"/>
                <w:numId w:val="13"/>
              </w:numPr>
              <w:spacing w:after="0"/>
              <w:rPr>
                <w:rFonts w:eastAsia="PMingLiU"/>
                <w:i/>
                <w:iCs/>
                <w:lang w:eastAsia="zh-TW"/>
              </w:rPr>
            </w:pPr>
            <w:bookmarkStart w:id="6" w:name="OLE_LINK47"/>
            <w:r w:rsidRPr="00D66F0E">
              <w:rPr>
                <w:rFonts w:eastAsia="PMingLiU"/>
                <w:i/>
                <w:iCs/>
                <w:lang w:eastAsia="zh-TW"/>
              </w:rPr>
              <w:t>prach-RootSequenceIndex</w:t>
            </w:r>
          </w:p>
          <w:bookmarkEnd w:id="6"/>
          <w:p w14:paraId="5F0824A3" w14:textId="77777777" w:rsidR="00D66F0E" w:rsidRPr="00D66F0E" w:rsidRDefault="00D66F0E" w:rsidP="00D66F0E">
            <w:pPr>
              <w:numPr>
                <w:ilvl w:val="0"/>
                <w:numId w:val="13"/>
              </w:numPr>
              <w:spacing w:after="0"/>
              <w:rPr>
                <w:rFonts w:eastAsia="PMingLiU"/>
                <w:i/>
                <w:iCs/>
                <w:lang w:eastAsia="zh-TW"/>
              </w:rPr>
            </w:pPr>
            <w:r w:rsidRPr="00D66F0E">
              <w:rPr>
                <w:rFonts w:eastAsia="PMingLiU"/>
                <w:i/>
                <w:iCs/>
                <w:lang w:eastAsia="zh-TW"/>
              </w:rPr>
              <w:t>msg1-SubcarrierSpacing</w:t>
            </w:r>
          </w:p>
          <w:p w14:paraId="56726744" w14:textId="77777777" w:rsidR="00D66F0E" w:rsidRPr="00D66F0E" w:rsidRDefault="00D66F0E" w:rsidP="00D66F0E">
            <w:pPr>
              <w:numPr>
                <w:ilvl w:val="0"/>
                <w:numId w:val="13"/>
              </w:numPr>
              <w:spacing w:after="0"/>
              <w:rPr>
                <w:rFonts w:eastAsia="PMingLiU"/>
                <w:i/>
                <w:iCs/>
                <w:lang w:eastAsia="zh-TW"/>
              </w:rPr>
            </w:pPr>
            <w:r w:rsidRPr="00D66F0E">
              <w:rPr>
                <w:rFonts w:eastAsia="PMingLiU"/>
                <w:i/>
                <w:iCs/>
                <w:lang w:eastAsia="zh-TW"/>
              </w:rPr>
              <w:t>restrictedSetConfig</w:t>
            </w:r>
          </w:p>
          <w:p w14:paraId="7DF084AD" w14:textId="77777777" w:rsidR="00D66F0E" w:rsidRPr="00D66F0E" w:rsidRDefault="00D66F0E" w:rsidP="00D66F0E">
            <w:pPr>
              <w:spacing w:after="0"/>
              <w:rPr>
                <w:rFonts w:eastAsia="PMingLiU"/>
                <w:lang w:eastAsia="zh-TW"/>
              </w:rPr>
            </w:pPr>
            <w:r w:rsidRPr="00D66F0E">
              <w:rPr>
                <w:rFonts w:eastAsia="PMingLiU" w:hint="eastAsia"/>
                <w:lang w:eastAsia="zh-TW"/>
              </w:rPr>
              <w:t>N</w:t>
            </w:r>
            <w:r w:rsidRPr="00D66F0E">
              <w:rPr>
                <w:rFonts w:eastAsia="PMingLiU"/>
                <w:lang w:eastAsia="zh-TW"/>
              </w:rPr>
              <w:t>ote: In legacy spec, the parameters above are under the IE RACH-ConfigCommon</w:t>
            </w:r>
          </w:p>
          <w:p w14:paraId="0F1ECD0C" w14:textId="77777777" w:rsidR="00D66F0E" w:rsidRPr="00D66F0E" w:rsidRDefault="00D66F0E" w:rsidP="00D66F0E">
            <w:pPr>
              <w:spacing w:after="0"/>
              <w:rPr>
                <w:rFonts w:ascii="Times" w:eastAsia="바탕" w:hAnsi="Times"/>
                <w:szCs w:val="24"/>
                <w:lang w:val="en-GB" w:eastAsia="x-none"/>
              </w:rPr>
            </w:pPr>
          </w:p>
          <w:p w14:paraId="2BAD03ED"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277C6847" w14:textId="77777777" w:rsidR="00D66F0E" w:rsidRPr="00D66F0E" w:rsidRDefault="00D66F0E" w:rsidP="00D66F0E">
            <w:pPr>
              <w:spacing w:after="0"/>
              <w:rPr>
                <w:rFonts w:eastAsia="PMingLiU"/>
                <w:lang w:eastAsia="zh-TW"/>
              </w:rPr>
            </w:pPr>
            <w:r w:rsidRPr="00D66F0E">
              <w:rPr>
                <w:rFonts w:eastAsia="PMingLiU"/>
                <w:lang w:eastAsia="zh-TW"/>
              </w:rPr>
              <w:t>For the purpose of “WUS transmission”, at least the following parameters to indicate “</w:t>
            </w:r>
            <w:r w:rsidRPr="00D66F0E">
              <w:rPr>
                <w:rFonts w:ascii="Times" w:eastAsia="PMingLiU" w:hAnsi="Times"/>
                <w:szCs w:val="24"/>
                <w:lang w:val="en-GB" w:eastAsia="zh-TW"/>
              </w:rPr>
              <w:t>frequency information for UL-WUS transmission”</w:t>
            </w:r>
            <w:r w:rsidRPr="00D66F0E">
              <w:rPr>
                <w:rFonts w:eastAsia="PMingLiU"/>
                <w:lang w:eastAsia="zh-TW"/>
              </w:rPr>
              <w:t xml:space="preserve"> are included in the UL-WUS configuration.</w:t>
            </w:r>
          </w:p>
          <w:tbl>
            <w:tblPr>
              <w:tblStyle w:val="a6"/>
              <w:tblW w:w="8005" w:type="dxa"/>
              <w:tblLook w:val="04A0" w:firstRow="1" w:lastRow="0" w:firstColumn="1" w:lastColumn="0" w:noHBand="0" w:noVBand="1"/>
            </w:tblPr>
            <w:tblGrid>
              <w:gridCol w:w="2121"/>
              <w:gridCol w:w="5884"/>
            </w:tblGrid>
            <w:tr w:rsidR="00D66F0E" w:rsidRPr="00D66F0E" w14:paraId="4B661205" w14:textId="77777777" w:rsidTr="00EB56B8">
              <w:trPr>
                <w:trHeight w:val="300"/>
              </w:trPr>
              <w:tc>
                <w:tcPr>
                  <w:tcW w:w="2121" w:type="dxa"/>
                  <w:tcBorders>
                    <w:top w:val="single" w:sz="4" w:space="0" w:color="auto"/>
                    <w:left w:val="single" w:sz="4" w:space="0" w:color="auto"/>
                    <w:bottom w:val="single" w:sz="4" w:space="0" w:color="auto"/>
                    <w:right w:val="single" w:sz="4" w:space="0" w:color="auto"/>
                  </w:tcBorders>
                  <w:hideMark/>
                </w:tcPr>
                <w:p w14:paraId="6AB922B7" w14:textId="77777777" w:rsidR="00D66F0E" w:rsidRPr="00D66F0E" w:rsidRDefault="00D66F0E" w:rsidP="00D66F0E">
                  <w:pPr>
                    <w:spacing w:after="0"/>
                    <w:rPr>
                      <w:rFonts w:eastAsia="바탕"/>
                      <w:b/>
                      <w:bCs/>
                      <w:lang w:eastAsia="ja-JP"/>
                    </w:rPr>
                  </w:pPr>
                  <w:r w:rsidRPr="00D66F0E">
                    <w:rPr>
                      <w:rFonts w:eastAsia="바탕"/>
                      <w:b/>
                      <w:bCs/>
                      <w:lang w:val="en-GB" w:eastAsia="ja-JP"/>
                    </w:rPr>
                    <w:lastRenderedPageBreak/>
                    <w:t>Purpose</w:t>
                  </w:r>
                </w:p>
              </w:tc>
              <w:tc>
                <w:tcPr>
                  <w:tcW w:w="5884" w:type="dxa"/>
                  <w:tcBorders>
                    <w:top w:val="single" w:sz="4" w:space="0" w:color="auto"/>
                    <w:left w:val="single" w:sz="4" w:space="0" w:color="auto"/>
                    <w:bottom w:val="single" w:sz="4" w:space="0" w:color="auto"/>
                    <w:right w:val="single" w:sz="4" w:space="0" w:color="auto"/>
                  </w:tcBorders>
                  <w:hideMark/>
                </w:tcPr>
                <w:p w14:paraId="5B75A5CA" w14:textId="77777777" w:rsidR="00D66F0E" w:rsidRPr="00D66F0E" w:rsidRDefault="00D66F0E" w:rsidP="00D66F0E">
                  <w:pPr>
                    <w:spacing w:after="0"/>
                    <w:rPr>
                      <w:rFonts w:eastAsia="바탕"/>
                      <w:b/>
                      <w:bCs/>
                      <w:lang w:val="en-GB" w:eastAsia="ja-JP"/>
                    </w:rPr>
                  </w:pPr>
                  <w:r w:rsidRPr="00D66F0E">
                    <w:rPr>
                      <w:rFonts w:eastAsia="바탕"/>
                      <w:b/>
                      <w:bCs/>
                      <w:lang w:val="en-GB" w:eastAsia="ja-JP"/>
                    </w:rPr>
                    <w:t>Parameters</w:t>
                  </w:r>
                </w:p>
              </w:tc>
            </w:tr>
            <w:tr w:rsidR="00D66F0E" w:rsidRPr="00D66F0E" w14:paraId="65FA9994" w14:textId="77777777" w:rsidTr="00EB56B8">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5CE2947" w14:textId="77777777" w:rsidR="00D66F0E" w:rsidRPr="00D66F0E" w:rsidRDefault="00D66F0E" w:rsidP="00D66F0E">
                  <w:pPr>
                    <w:spacing w:after="0"/>
                    <w:rPr>
                      <w:rFonts w:eastAsia="바탕"/>
                      <w:lang w:val="en-GB" w:eastAsia="ja-JP"/>
                    </w:rPr>
                  </w:pPr>
                  <w:r w:rsidRPr="00D66F0E">
                    <w:rPr>
                      <w:rFonts w:eastAsia="바탕"/>
                      <w:lang w:val="en-GB"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71124C00" w14:textId="77777777" w:rsidR="00D66F0E" w:rsidRPr="00D66F0E" w:rsidRDefault="00D66F0E" w:rsidP="00D66F0E">
                  <w:pPr>
                    <w:spacing w:after="0"/>
                    <w:rPr>
                      <w:rFonts w:eastAsia="바탕"/>
                      <w:i/>
                      <w:iCs/>
                      <w:lang w:val="en-GB" w:eastAsia="ja-JP"/>
                    </w:rPr>
                  </w:pPr>
                  <w:r w:rsidRPr="00D66F0E">
                    <w:rPr>
                      <w:rFonts w:eastAsia="바탕"/>
                      <w:i/>
                      <w:iCs/>
                      <w:color w:val="FF0000"/>
                      <w:lang w:val="en-GB" w:eastAsia="ja-JP"/>
                    </w:rPr>
                    <w:t>frequencyBandList</w:t>
                  </w:r>
                </w:p>
              </w:tc>
            </w:tr>
            <w:tr w:rsidR="00D66F0E" w:rsidRPr="00D66F0E" w14:paraId="5987F185"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9E2AD16"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68171B87" w14:textId="77777777" w:rsidR="00D66F0E" w:rsidRPr="00D66F0E" w:rsidRDefault="00D66F0E" w:rsidP="00D66F0E">
                  <w:pPr>
                    <w:spacing w:after="0"/>
                    <w:rPr>
                      <w:rFonts w:eastAsia="바탕"/>
                      <w:i/>
                      <w:iCs/>
                      <w:lang w:val="en-GB" w:eastAsia="ja-JP"/>
                    </w:rPr>
                  </w:pPr>
                  <w:r w:rsidRPr="00D66F0E">
                    <w:rPr>
                      <w:rFonts w:eastAsia="바탕"/>
                      <w:i/>
                      <w:iCs/>
                      <w:lang w:val="en-GB" w:eastAsia="ja-JP"/>
                    </w:rPr>
                    <w:t>absoluteFrequencyPointA</w:t>
                  </w:r>
                </w:p>
              </w:tc>
            </w:tr>
            <w:tr w:rsidR="00D66F0E" w:rsidRPr="00D66F0E" w14:paraId="036443EC"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494F3C"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A719B6B" w14:textId="77777777" w:rsidR="00D66F0E" w:rsidRPr="00D66F0E" w:rsidRDefault="00D66F0E" w:rsidP="00D66F0E">
                  <w:pPr>
                    <w:spacing w:after="0"/>
                    <w:rPr>
                      <w:rFonts w:eastAsia="바탕"/>
                      <w:i/>
                      <w:iCs/>
                      <w:lang w:val="en-GB" w:eastAsia="ja-JP"/>
                    </w:rPr>
                  </w:pPr>
                  <w:r w:rsidRPr="00D66F0E">
                    <w:rPr>
                      <w:rFonts w:eastAsia="바탕"/>
                      <w:i/>
                      <w:iCs/>
                      <w:lang w:val="en-GB" w:eastAsia="ja-JP"/>
                    </w:rPr>
                    <w:t>offsetToCarrier</w:t>
                  </w:r>
                </w:p>
              </w:tc>
            </w:tr>
            <w:tr w:rsidR="00D66F0E" w:rsidRPr="00D66F0E" w14:paraId="506A856D"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8E655D"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9D37634" w14:textId="77777777" w:rsidR="00D66F0E" w:rsidRPr="00D66F0E" w:rsidRDefault="00D66F0E" w:rsidP="00D66F0E">
                  <w:pPr>
                    <w:spacing w:after="0"/>
                    <w:rPr>
                      <w:rFonts w:eastAsia="바탕"/>
                      <w:i/>
                      <w:iCs/>
                      <w:lang w:val="en-GB" w:eastAsia="ja-JP"/>
                    </w:rPr>
                  </w:pPr>
                  <w:r w:rsidRPr="00D66F0E">
                    <w:rPr>
                      <w:rFonts w:eastAsia="바탕"/>
                      <w:i/>
                      <w:iCs/>
                      <w:lang w:val="en-GB" w:eastAsia="ja-JP"/>
                    </w:rPr>
                    <w:t>p-Max</w:t>
                  </w:r>
                </w:p>
              </w:tc>
            </w:tr>
            <w:tr w:rsidR="00D66F0E" w:rsidRPr="00D66F0E" w14:paraId="1940288E"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18D8CF4" w14:textId="77777777" w:rsidR="00D66F0E" w:rsidRPr="00D66F0E" w:rsidRDefault="00D66F0E" w:rsidP="00D66F0E">
                  <w:pPr>
                    <w:spacing w:after="0"/>
                    <w:rPr>
                      <w:rFonts w:eastAsia="바탕"/>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E6524C3" w14:textId="77777777" w:rsidR="00D66F0E" w:rsidRPr="00D66F0E" w:rsidRDefault="00D66F0E" w:rsidP="00D66F0E">
                  <w:pPr>
                    <w:spacing w:after="0"/>
                    <w:rPr>
                      <w:rFonts w:eastAsia="바탕"/>
                      <w:i/>
                      <w:iCs/>
                      <w:strike/>
                      <w:lang w:val="en-GB" w:eastAsia="ja-JP"/>
                    </w:rPr>
                  </w:pPr>
                  <w:r w:rsidRPr="00D66F0E">
                    <w:rPr>
                      <w:rFonts w:eastAsia="바탕"/>
                      <w:i/>
                      <w:iCs/>
                      <w:strike/>
                      <w:color w:val="FF0000"/>
                      <w:lang w:val="en-GB" w:eastAsia="ja-JP"/>
                    </w:rPr>
                    <w:t xml:space="preserve">frequencyShift7p5khz </w:t>
                  </w:r>
                  <w:r w:rsidRPr="00D66F0E">
                    <w:rPr>
                      <w:rFonts w:eastAsia="바탕"/>
                      <w:i/>
                      <w:iCs/>
                      <w:color w:val="FF0000"/>
                      <w:highlight w:val="darkYellow"/>
                      <w:lang w:val="en-GB" w:eastAsia="ja-JP"/>
                    </w:rPr>
                    <w:t>(working assumption)</w:t>
                  </w:r>
                  <w:r w:rsidRPr="00D66F0E">
                    <w:rPr>
                      <w:rFonts w:ascii="Times" w:eastAsia="PMingLiU" w:hAnsi="Times"/>
                      <w:i/>
                      <w:iCs/>
                      <w:color w:val="FF0000"/>
                      <w:szCs w:val="24"/>
                      <w:lang w:val="en-GB" w:eastAsia="zh-TW"/>
                    </w:rPr>
                    <w:t>ULSubCarrierSpacing</w:t>
                  </w:r>
                </w:p>
              </w:tc>
            </w:tr>
          </w:tbl>
          <w:p w14:paraId="4D608FA6" w14:textId="77777777" w:rsidR="00D66F0E" w:rsidRPr="00D66F0E" w:rsidRDefault="00D66F0E" w:rsidP="00D66F0E">
            <w:pPr>
              <w:spacing w:after="0"/>
              <w:rPr>
                <w:rFonts w:ascii="Times" w:eastAsia="바탕" w:hAnsi="Times"/>
                <w:szCs w:val="24"/>
                <w:lang w:val="en-GB" w:eastAsia="x-none"/>
              </w:rPr>
            </w:pPr>
          </w:p>
          <w:p w14:paraId="0C73B8C3" w14:textId="77777777" w:rsidR="00D66F0E" w:rsidRPr="00D66F0E" w:rsidRDefault="00D66F0E" w:rsidP="00D66F0E">
            <w:pPr>
              <w:spacing w:after="0"/>
              <w:rPr>
                <w:rFonts w:ascii="Times" w:eastAsia="바탕" w:hAnsi="Times"/>
                <w:b/>
                <w:bCs/>
                <w:szCs w:val="24"/>
                <w:lang w:val="en-GB" w:eastAsia="x-none"/>
              </w:rPr>
            </w:pPr>
            <w:r w:rsidRPr="00D66F0E">
              <w:rPr>
                <w:rFonts w:ascii="Times" w:eastAsia="바탕" w:hAnsi="Times"/>
                <w:b/>
                <w:bCs/>
                <w:szCs w:val="24"/>
                <w:highlight w:val="green"/>
                <w:lang w:val="en-GB" w:eastAsia="x-none"/>
              </w:rPr>
              <w:t>Agreement</w:t>
            </w:r>
          </w:p>
          <w:p w14:paraId="4E83C211" w14:textId="77777777" w:rsidR="00D66F0E" w:rsidRPr="00D66F0E" w:rsidRDefault="00D66F0E" w:rsidP="00D66F0E">
            <w:pPr>
              <w:spacing w:after="0"/>
              <w:rPr>
                <w:rFonts w:eastAsia="PMingLiU"/>
                <w:lang w:eastAsia="zh-TW"/>
              </w:rPr>
            </w:pPr>
            <w:r w:rsidRPr="00D66F0E">
              <w:rPr>
                <w:rFonts w:eastAsia="PMingLiU"/>
                <w:lang w:eastAsia="zh-TW"/>
              </w:rPr>
              <w:t xml:space="preserve">For the purpose of “WUS transmission”, at least the following parameters are included in the UL-WUS configuration. </w:t>
            </w:r>
          </w:p>
          <w:tbl>
            <w:tblPr>
              <w:tblStyle w:val="a6"/>
              <w:tblW w:w="9630" w:type="dxa"/>
              <w:tblLook w:val="04A0" w:firstRow="1" w:lastRow="0" w:firstColumn="1" w:lastColumn="0" w:noHBand="0" w:noVBand="1"/>
            </w:tblPr>
            <w:tblGrid>
              <w:gridCol w:w="2121"/>
              <w:gridCol w:w="1983"/>
              <w:gridCol w:w="2125"/>
              <w:gridCol w:w="3401"/>
            </w:tblGrid>
            <w:tr w:rsidR="00D66F0E" w:rsidRPr="00D66F0E" w14:paraId="07F0F31A" w14:textId="77777777" w:rsidTr="00EB56B8">
              <w:trPr>
                <w:trHeight w:val="300"/>
              </w:trPr>
              <w:tc>
                <w:tcPr>
                  <w:tcW w:w="2121" w:type="dxa"/>
                  <w:tcBorders>
                    <w:top w:val="single" w:sz="4" w:space="0" w:color="auto"/>
                    <w:left w:val="single" w:sz="4" w:space="0" w:color="auto"/>
                    <w:bottom w:val="single" w:sz="4" w:space="0" w:color="auto"/>
                    <w:right w:val="single" w:sz="4" w:space="0" w:color="auto"/>
                  </w:tcBorders>
                  <w:hideMark/>
                </w:tcPr>
                <w:p w14:paraId="2FB8ECFB" w14:textId="77777777" w:rsidR="00D66F0E" w:rsidRPr="00D66F0E" w:rsidRDefault="00D66F0E" w:rsidP="00D66F0E">
                  <w:pPr>
                    <w:spacing w:after="0"/>
                    <w:rPr>
                      <w:rFonts w:eastAsia="바탕"/>
                      <w:b/>
                      <w:bCs/>
                      <w:lang w:eastAsia="ja-JP"/>
                    </w:rPr>
                  </w:pPr>
                  <w:r w:rsidRPr="00D66F0E">
                    <w:rPr>
                      <w:rFonts w:eastAsia="바탕"/>
                      <w:b/>
                      <w:bCs/>
                      <w:lang w:val="en-GB"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46814C0" w14:textId="77777777" w:rsidR="00D66F0E" w:rsidRPr="00D66F0E" w:rsidRDefault="00D66F0E" w:rsidP="00D66F0E">
                  <w:pPr>
                    <w:spacing w:after="0"/>
                    <w:rPr>
                      <w:rFonts w:eastAsia="바탕"/>
                      <w:b/>
                      <w:bCs/>
                      <w:lang w:val="en-GB" w:eastAsia="ja-JP"/>
                    </w:rPr>
                  </w:pPr>
                  <w:r w:rsidRPr="00D66F0E">
                    <w:rPr>
                      <w:rFonts w:eastAsia="바탕"/>
                      <w:b/>
                      <w:bCs/>
                      <w:lang w:val="en-GB" w:eastAsia="ja-JP"/>
                    </w:rPr>
                    <w:t>Parameters</w:t>
                  </w:r>
                </w:p>
              </w:tc>
            </w:tr>
            <w:tr w:rsidR="00D66F0E" w:rsidRPr="00D66F0E" w14:paraId="30D3A56F" w14:textId="77777777" w:rsidTr="00EB56B8">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1AAEEC2" w14:textId="77777777" w:rsidR="00D66F0E" w:rsidRPr="00D66F0E" w:rsidRDefault="00D66F0E" w:rsidP="00D66F0E">
                  <w:pPr>
                    <w:spacing w:after="0"/>
                    <w:rPr>
                      <w:rFonts w:eastAsia="바탕"/>
                      <w:b/>
                      <w:bCs/>
                      <w:sz w:val="22"/>
                      <w:lang w:val="en-GB" w:eastAsia="ja-JP"/>
                    </w:rPr>
                  </w:pPr>
                  <w:r w:rsidRPr="00D66F0E">
                    <w:rPr>
                      <w:rFonts w:eastAsia="바탕"/>
                      <w:b/>
                      <w:bCs/>
                      <w:lang w:val="en-GB"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59658CC" w14:textId="77777777" w:rsidR="00D66F0E" w:rsidRPr="00D66F0E" w:rsidRDefault="00D66F0E" w:rsidP="00D66F0E">
                  <w:pPr>
                    <w:spacing w:after="0"/>
                    <w:rPr>
                      <w:rFonts w:eastAsia="바탕"/>
                      <w:b/>
                      <w:bCs/>
                      <w:lang w:val="en-GB" w:eastAsia="ja-JP"/>
                    </w:rPr>
                  </w:pPr>
                  <w:r w:rsidRPr="00D66F0E">
                    <w:rPr>
                      <w:rFonts w:eastAsia="바탕"/>
                      <w:b/>
                      <w:bCs/>
                      <w:lang w:val="en-GB" w:eastAsia="ja-JP"/>
                    </w:rPr>
                    <w:t xml:space="preserve">SIB1-RequestConfig </w:t>
                  </w:r>
                </w:p>
                <w:p w14:paraId="03D97F87" w14:textId="77777777" w:rsidR="00D66F0E" w:rsidRPr="00D66F0E" w:rsidRDefault="00D66F0E" w:rsidP="00D66F0E">
                  <w:pPr>
                    <w:spacing w:after="0"/>
                    <w:ind w:left="800"/>
                    <w:rPr>
                      <w:rFonts w:eastAsia="바탕"/>
                      <w:b/>
                      <w:bCs/>
                      <w:lang w:val="en-GB" w:eastAsia="ja-JP"/>
                    </w:rPr>
                  </w:pPr>
                  <w:r w:rsidRPr="00D66F0E">
                    <w:rPr>
                      <w:rFonts w:eastAsia="바탕"/>
                      <w:b/>
                      <w:bCs/>
                      <w:lang w:val="en-GB"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49FE035B" w14:textId="77777777" w:rsidR="00D66F0E" w:rsidRPr="00D66F0E" w:rsidRDefault="00D66F0E" w:rsidP="00D66F0E">
                  <w:pPr>
                    <w:spacing w:after="0"/>
                    <w:rPr>
                      <w:rFonts w:eastAsia="바탕"/>
                      <w:lang w:val="en-GB" w:eastAsia="ja-JP"/>
                    </w:rPr>
                  </w:pPr>
                  <w:r w:rsidRPr="00D66F0E">
                    <w:rPr>
                      <w:rFonts w:eastAsia="바탕"/>
                      <w:lang w:val="en-GB" w:eastAsia="ja-JP"/>
                    </w:rPr>
                    <w:t>ss-PBCH-BlockPower</w:t>
                  </w:r>
                </w:p>
              </w:tc>
            </w:tr>
            <w:tr w:rsidR="00D66F0E" w:rsidRPr="00D66F0E" w14:paraId="2C5673D2"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7E51F7"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31B44E1" w14:textId="77777777" w:rsidR="00D66F0E" w:rsidRPr="00D66F0E" w:rsidRDefault="00D66F0E" w:rsidP="00D66F0E">
                  <w:pPr>
                    <w:spacing w:after="0"/>
                    <w:rPr>
                      <w:rFonts w:eastAsia="바탕"/>
                      <w:b/>
                      <w:bCs/>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82E1E8A" w14:textId="77777777" w:rsidR="00D66F0E" w:rsidRPr="00D66F0E" w:rsidRDefault="00D66F0E" w:rsidP="00D66F0E">
                  <w:pPr>
                    <w:spacing w:after="0"/>
                    <w:rPr>
                      <w:rFonts w:ascii="Times" w:eastAsia="PMingLiU" w:hAnsi="Times"/>
                      <w:b/>
                      <w:i/>
                      <w:iCs/>
                      <w:szCs w:val="24"/>
                      <w:lang w:val="en-GB" w:eastAsia="zh-TW"/>
                    </w:rPr>
                  </w:pPr>
                  <w:r w:rsidRPr="00D66F0E">
                    <w:rPr>
                      <w:rFonts w:eastAsia="바탕"/>
                      <w:color w:val="FF0000"/>
                      <w:lang w:val="en-GB" w:eastAsia="ja-JP"/>
                    </w:rPr>
                    <w:t>SSB-positionInBurst</w:t>
                  </w:r>
                </w:p>
              </w:tc>
            </w:tr>
            <w:tr w:rsidR="00D66F0E" w:rsidRPr="00D66F0E" w14:paraId="26491317"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A6080C"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B8F7625" w14:textId="77777777" w:rsidR="00D66F0E" w:rsidRPr="00D66F0E" w:rsidRDefault="00D66F0E" w:rsidP="00D66F0E">
                  <w:pPr>
                    <w:spacing w:after="0"/>
                    <w:rPr>
                      <w:rFonts w:eastAsia="바탕"/>
                      <w:b/>
                      <w:bCs/>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9B455B6" w14:textId="77777777" w:rsidR="00D66F0E" w:rsidRPr="00D66F0E" w:rsidRDefault="00D66F0E" w:rsidP="00D66F0E">
                  <w:pPr>
                    <w:spacing w:after="0"/>
                    <w:rPr>
                      <w:rFonts w:eastAsia="바탕"/>
                      <w:color w:val="FF0000"/>
                      <w:lang w:val="en-GB" w:eastAsia="ja-JP"/>
                    </w:rPr>
                  </w:pPr>
                  <w:r w:rsidRPr="00D66F0E">
                    <w:rPr>
                      <w:rFonts w:eastAsia="PMingLiU"/>
                      <w:color w:val="FF0000"/>
                      <w:lang w:eastAsia="zh-TW"/>
                    </w:rPr>
                    <w:t>tdd-UL-DL-ConfigurationCommon</w:t>
                  </w:r>
                </w:p>
              </w:tc>
            </w:tr>
            <w:tr w:rsidR="00D66F0E" w:rsidRPr="00D66F0E" w14:paraId="37D7032F"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6E2961"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93647C8" w14:textId="77777777" w:rsidR="00D66F0E" w:rsidRPr="00D66F0E" w:rsidRDefault="00D66F0E" w:rsidP="00D66F0E">
                  <w:pPr>
                    <w:spacing w:after="0"/>
                    <w:rPr>
                      <w:rFonts w:eastAsia="바탕"/>
                      <w:b/>
                      <w:bCs/>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026C7975" w14:textId="77777777" w:rsidR="00D66F0E" w:rsidRPr="00D66F0E" w:rsidRDefault="00D66F0E" w:rsidP="00D66F0E">
                  <w:pPr>
                    <w:spacing w:after="0"/>
                    <w:rPr>
                      <w:rFonts w:eastAsia="바탕"/>
                      <w:sz w:val="22"/>
                      <w:lang w:val="en-GB" w:eastAsia="ja-JP"/>
                    </w:rPr>
                  </w:pPr>
                  <w:r w:rsidRPr="00D66F0E">
                    <w:rPr>
                      <w:rFonts w:eastAsia="바탕"/>
                      <w:lang w:val="en-GB"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167C4104" w14:textId="77777777" w:rsidR="00D66F0E" w:rsidRPr="00D66F0E" w:rsidRDefault="00D66F0E" w:rsidP="00D66F0E">
                  <w:pPr>
                    <w:spacing w:after="0"/>
                    <w:rPr>
                      <w:rFonts w:eastAsia="바탕"/>
                      <w:lang w:val="en-GB" w:eastAsia="ja-JP"/>
                    </w:rPr>
                  </w:pPr>
                  <w:r w:rsidRPr="00D66F0E">
                    <w:rPr>
                      <w:rFonts w:eastAsia="바탕"/>
                      <w:lang w:val="en-GB" w:eastAsia="ja-JP"/>
                    </w:rPr>
                    <w:t>Prach-ConfigurationIndex</w:t>
                  </w:r>
                </w:p>
              </w:tc>
            </w:tr>
            <w:tr w:rsidR="00D66F0E" w:rsidRPr="00D66F0E" w14:paraId="1261A819"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A1EC8D"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4FCCC31"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1324E03"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1E7BD9A" w14:textId="77777777" w:rsidR="00D66F0E" w:rsidRPr="00D66F0E" w:rsidRDefault="00D66F0E" w:rsidP="00D66F0E">
                  <w:pPr>
                    <w:spacing w:after="0"/>
                    <w:rPr>
                      <w:rFonts w:eastAsia="바탕"/>
                      <w:lang w:val="en-GB" w:eastAsia="ja-JP"/>
                    </w:rPr>
                  </w:pPr>
                  <w:r w:rsidRPr="00D66F0E">
                    <w:rPr>
                      <w:rFonts w:eastAsia="바탕"/>
                      <w:color w:val="FF0000"/>
                      <w:lang w:val="en-GB" w:eastAsia="ja-JP"/>
                    </w:rPr>
                    <w:t>msg1-FDM</w:t>
                  </w:r>
                </w:p>
              </w:tc>
            </w:tr>
            <w:tr w:rsidR="00D66F0E" w:rsidRPr="00D66F0E" w14:paraId="66548879"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7A70D1"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F46E26F"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D69945E"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66D9E08" w14:textId="77777777" w:rsidR="00D66F0E" w:rsidRPr="00D66F0E" w:rsidRDefault="00D66F0E" w:rsidP="00D66F0E">
                  <w:pPr>
                    <w:spacing w:after="0"/>
                    <w:rPr>
                      <w:rFonts w:eastAsia="바탕"/>
                      <w:lang w:val="en-GB" w:eastAsia="ja-JP"/>
                    </w:rPr>
                  </w:pPr>
                  <w:r w:rsidRPr="00D66F0E">
                    <w:rPr>
                      <w:rFonts w:eastAsia="바탕"/>
                      <w:lang w:val="en-GB" w:eastAsia="ja-JP"/>
                    </w:rPr>
                    <w:t>msg1-FrequencyStart</w:t>
                  </w:r>
                </w:p>
              </w:tc>
            </w:tr>
            <w:tr w:rsidR="00D66F0E" w:rsidRPr="00D66F0E" w14:paraId="25191612" w14:textId="77777777" w:rsidTr="00EB56B8">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0475A1"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A217C00"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19EF607"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A511ED8" w14:textId="77777777" w:rsidR="00D66F0E" w:rsidRPr="00D66F0E" w:rsidRDefault="00D66F0E" w:rsidP="00D66F0E">
                  <w:pPr>
                    <w:spacing w:after="0"/>
                    <w:rPr>
                      <w:rFonts w:eastAsia="바탕"/>
                      <w:lang w:val="en-GB" w:eastAsia="ja-JP"/>
                    </w:rPr>
                  </w:pPr>
                  <w:r w:rsidRPr="00D66F0E">
                    <w:rPr>
                      <w:rFonts w:eastAsia="바탕"/>
                      <w:lang w:val="en-GB" w:eastAsia="ja-JP"/>
                    </w:rPr>
                    <w:t>zeroCorrelationZoneConfig</w:t>
                  </w:r>
                </w:p>
              </w:tc>
            </w:tr>
            <w:tr w:rsidR="00D66F0E" w:rsidRPr="00D66F0E" w14:paraId="2AC0FFE4" w14:textId="77777777" w:rsidTr="00EB56B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70680F"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954F824"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BC05E1C"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DE73AA0" w14:textId="77777777" w:rsidR="00D66F0E" w:rsidRPr="00D66F0E" w:rsidRDefault="00D66F0E" w:rsidP="00D66F0E">
                  <w:pPr>
                    <w:spacing w:after="0"/>
                    <w:rPr>
                      <w:rFonts w:eastAsia="바탕"/>
                      <w:lang w:val="en-GB" w:eastAsia="ja-JP"/>
                    </w:rPr>
                  </w:pPr>
                  <w:r w:rsidRPr="00D66F0E">
                    <w:rPr>
                      <w:rFonts w:eastAsia="바탕"/>
                      <w:lang w:val="en-GB" w:eastAsia="ja-JP"/>
                    </w:rPr>
                    <w:t>preambleReceivedTargetPower</w:t>
                  </w:r>
                </w:p>
              </w:tc>
            </w:tr>
            <w:tr w:rsidR="00D66F0E" w:rsidRPr="00D66F0E" w14:paraId="008B83AD" w14:textId="77777777" w:rsidTr="00EB56B8">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2599BB"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28774D9"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19A8178"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F65D439" w14:textId="77777777" w:rsidR="00D66F0E" w:rsidRPr="00D66F0E" w:rsidRDefault="00D66F0E" w:rsidP="00D66F0E">
                  <w:pPr>
                    <w:spacing w:after="0"/>
                    <w:rPr>
                      <w:rFonts w:eastAsia="바탕"/>
                      <w:lang w:val="en-GB" w:eastAsia="ja-JP"/>
                    </w:rPr>
                  </w:pPr>
                  <w:r w:rsidRPr="00D66F0E">
                    <w:rPr>
                      <w:rFonts w:eastAsia="바탕"/>
                      <w:lang w:val="en-GB" w:eastAsia="ja-JP"/>
                    </w:rPr>
                    <w:t>preambleTransMax</w:t>
                  </w:r>
                </w:p>
              </w:tc>
            </w:tr>
            <w:tr w:rsidR="00D66F0E" w:rsidRPr="00D66F0E" w14:paraId="5D5D77F8"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4725CB"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B819B16"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6278521"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52AFDF6" w14:textId="77777777" w:rsidR="00D66F0E" w:rsidRPr="00D66F0E" w:rsidRDefault="00D66F0E" w:rsidP="00D66F0E">
                  <w:pPr>
                    <w:spacing w:after="0"/>
                    <w:rPr>
                      <w:rFonts w:eastAsia="바탕"/>
                      <w:lang w:val="en-GB" w:eastAsia="ja-JP"/>
                    </w:rPr>
                  </w:pPr>
                  <w:r w:rsidRPr="00D66F0E">
                    <w:rPr>
                      <w:rFonts w:eastAsia="바탕"/>
                      <w:lang w:val="en-GB" w:eastAsia="ja-JP"/>
                    </w:rPr>
                    <w:t>powerRampingStep</w:t>
                  </w:r>
                </w:p>
              </w:tc>
            </w:tr>
            <w:tr w:rsidR="00D66F0E" w:rsidRPr="00D66F0E" w14:paraId="0933F065" w14:textId="77777777" w:rsidTr="00EB56B8">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D0485F"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2755835"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AC587BF"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6F5A7D2" w14:textId="77777777" w:rsidR="00D66F0E" w:rsidRPr="00D66F0E" w:rsidRDefault="00D66F0E" w:rsidP="00D66F0E">
                  <w:pPr>
                    <w:spacing w:after="0"/>
                    <w:rPr>
                      <w:rFonts w:eastAsia="바탕"/>
                      <w:lang w:val="en-GB" w:eastAsia="ja-JP"/>
                    </w:rPr>
                  </w:pPr>
                  <w:r w:rsidRPr="00D66F0E">
                    <w:rPr>
                      <w:rFonts w:eastAsia="바탕"/>
                      <w:lang w:val="en-GB" w:eastAsia="ja-JP"/>
                    </w:rPr>
                    <w:t>ra-ResponseWindow</w:t>
                  </w:r>
                </w:p>
              </w:tc>
            </w:tr>
            <w:tr w:rsidR="00D66F0E" w:rsidRPr="00D66F0E" w14:paraId="69E71A75" w14:textId="77777777" w:rsidTr="00EB56B8">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9A02A6"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64575F"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F78B2C7" w14:textId="77777777" w:rsidR="00D66F0E" w:rsidRPr="00D66F0E" w:rsidRDefault="00D66F0E" w:rsidP="00D66F0E">
                  <w:pPr>
                    <w:spacing w:after="0"/>
                    <w:rPr>
                      <w:rFonts w:eastAsia="바탕"/>
                      <w:sz w:val="22"/>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46F38E8" w14:textId="77777777" w:rsidR="00D66F0E" w:rsidRPr="00D66F0E" w:rsidRDefault="00D66F0E" w:rsidP="00D66F0E">
                  <w:pPr>
                    <w:spacing w:after="0"/>
                    <w:rPr>
                      <w:rFonts w:eastAsia="바탕"/>
                      <w:strike/>
                      <w:lang w:val="en-GB" w:eastAsia="ja-JP"/>
                    </w:rPr>
                  </w:pPr>
                  <w:r w:rsidRPr="00D66F0E">
                    <w:rPr>
                      <w:rFonts w:eastAsia="바탕"/>
                      <w:lang w:val="en-GB" w:eastAsia="ja-JP"/>
                    </w:rPr>
                    <w:t>ssb-perRACH-Occasion</w:t>
                  </w:r>
                </w:p>
              </w:tc>
            </w:tr>
            <w:tr w:rsidR="00D66F0E" w:rsidRPr="00D66F0E" w14:paraId="4D01BCF8" w14:textId="77777777" w:rsidTr="00EB56B8">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EEF635"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684B30" w14:textId="77777777" w:rsidR="00D66F0E" w:rsidRPr="00D66F0E" w:rsidRDefault="00D66F0E" w:rsidP="00D66F0E">
                  <w:pPr>
                    <w:spacing w:after="0"/>
                    <w:rPr>
                      <w:rFonts w:eastAsia="바탕"/>
                      <w:b/>
                      <w:bCs/>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719348C" w14:textId="77777777" w:rsidR="00D66F0E" w:rsidRPr="00D66F0E" w:rsidRDefault="00D66F0E" w:rsidP="00D66F0E">
                  <w:pPr>
                    <w:spacing w:after="0"/>
                    <w:rPr>
                      <w:rFonts w:eastAsia="바탕"/>
                      <w:lang w:val="en-GB" w:eastAsia="ja-JP"/>
                    </w:rPr>
                  </w:pPr>
                  <w:r w:rsidRPr="00D66F0E">
                    <w:rPr>
                      <w:rFonts w:eastAsia="바탕"/>
                      <w:lang w:val="en-GB" w:eastAsia="ja-JP"/>
                    </w:rPr>
                    <w:t>sib1-RequestPeriod</w:t>
                  </w:r>
                </w:p>
              </w:tc>
            </w:tr>
            <w:tr w:rsidR="00D66F0E" w:rsidRPr="00D66F0E" w14:paraId="07092C43" w14:textId="77777777" w:rsidTr="00EB56B8">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6BB5554"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BC54C2F" w14:textId="77777777" w:rsidR="00D66F0E" w:rsidRPr="00D66F0E" w:rsidRDefault="00D66F0E" w:rsidP="00D66F0E">
                  <w:pPr>
                    <w:spacing w:after="0"/>
                    <w:rPr>
                      <w:rFonts w:eastAsia="바탕"/>
                      <w:b/>
                      <w:bCs/>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0B088AA8" w14:textId="77777777" w:rsidR="00D66F0E" w:rsidRPr="00D66F0E" w:rsidRDefault="00D66F0E" w:rsidP="00D66F0E">
                  <w:pPr>
                    <w:spacing w:after="0"/>
                    <w:rPr>
                      <w:rFonts w:eastAsia="바탕"/>
                      <w:lang w:val="en-GB" w:eastAsia="ja-JP"/>
                    </w:rPr>
                  </w:pPr>
                  <w:r w:rsidRPr="00D66F0E">
                    <w:rPr>
                      <w:rFonts w:eastAsia="바탕"/>
                      <w:color w:val="FF0000"/>
                      <w:lang w:val="en-GB"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61BC11F1" w14:textId="77777777" w:rsidR="00D66F0E" w:rsidRPr="00D66F0E" w:rsidRDefault="00D66F0E" w:rsidP="00D66F0E">
                  <w:pPr>
                    <w:spacing w:after="0"/>
                    <w:rPr>
                      <w:rFonts w:eastAsia="바탕"/>
                      <w:lang w:val="en-GB" w:eastAsia="ja-JP"/>
                    </w:rPr>
                  </w:pPr>
                  <w:r w:rsidRPr="00D66F0E">
                    <w:rPr>
                      <w:rFonts w:eastAsia="바탕"/>
                      <w:color w:val="FF0000"/>
                      <w:lang w:val="en-GB" w:eastAsia="ja-JP"/>
                    </w:rPr>
                    <w:t>ra-PreambleStartIndex</w:t>
                  </w:r>
                </w:p>
              </w:tc>
            </w:tr>
            <w:tr w:rsidR="00D66F0E" w:rsidRPr="00D66F0E" w14:paraId="697866A1" w14:textId="77777777" w:rsidTr="00EB56B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F3B46D"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15D61E8"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81F6D8" w14:textId="77777777" w:rsidR="00D66F0E" w:rsidRPr="00D66F0E" w:rsidRDefault="00D66F0E" w:rsidP="00D66F0E">
                  <w:pPr>
                    <w:spacing w:after="0"/>
                    <w:rPr>
                      <w:rFonts w:eastAsia="바탕"/>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E79628" w14:textId="77777777" w:rsidR="00D66F0E" w:rsidRPr="00D66F0E" w:rsidRDefault="00D66F0E" w:rsidP="00D66F0E">
                  <w:pPr>
                    <w:spacing w:after="0"/>
                    <w:rPr>
                      <w:rFonts w:eastAsia="바탕"/>
                      <w:lang w:val="en-GB" w:eastAsia="ja-JP"/>
                    </w:rPr>
                  </w:pPr>
                  <w:r w:rsidRPr="00D66F0E">
                    <w:rPr>
                      <w:rFonts w:eastAsia="바탕"/>
                      <w:color w:val="FF0000"/>
                      <w:lang w:val="en-GB" w:eastAsia="ja-JP"/>
                    </w:rPr>
                    <w:t>ra-AssociationPeriodIndex</w:t>
                  </w:r>
                </w:p>
              </w:tc>
            </w:tr>
            <w:tr w:rsidR="00D66F0E" w:rsidRPr="00D66F0E" w14:paraId="137265A8" w14:textId="77777777" w:rsidTr="00EB56B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06101F" w14:textId="77777777" w:rsidR="00D66F0E" w:rsidRPr="00D66F0E" w:rsidRDefault="00D66F0E" w:rsidP="00D66F0E">
                  <w:pPr>
                    <w:spacing w:after="0"/>
                    <w:rPr>
                      <w:rFonts w:eastAsia="바탕"/>
                      <w:b/>
                      <w:bCs/>
                      <w:sz w:val="22"/>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2A542BD" w14:textId="77777777" w:rsidR="00D66F0E" w:rsidRPr="00D66F0E" w:rsidRDefault="00D66F0E" w:rsidP="00D66F0E">
                  <w:pPr>
                    <w:spacing w:after="0"/>
                    <w:rPr>
                      <w:rFonts w:eastAsia="바탕"/>
                      <w:b/>
                      <w:bCs/>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8FE1F74" w14:textId="77777777" w:rsidR="00D66F0E" w:rsidRPr="00D66F0E" w:rsidRDefault="00D66F0E" w:rsidP="00D66F0E">
                  <w:pPr>
                    <w:spacing w:after="0"/>
                    <w:rPr>
                      <w:rFonts w:eastAsia="바탕"/>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8099A55" w14:textId="77777777" w:rsidR="00D66F0E" w:rsidRPr="00D66F0E" w:rsidRDefault="00D66F0E" w:rsidP="00D66F0E">
                  <w:pPr>
                    <w:spacing w:after="0"/>
                    <w:rPr>
                      <w:rFonts w:eastAsia="바탕"/>
                      <w:lang w:val="en-GB" w:eastAsia="ja-JP"/>
                    </w:rPr>
                  </w:pPr>
                  <w:r w:rsidRPr="00D66F0E">
                    <w:rPr>
                      <w:rFonts w:eastAsia="바탕"/>
                      <w:color w:val="FF0000"/>
                      <w:lang w:val="en-GB" w:eastAsia="ja-JP"/>
                    </w:rPr>
                    <w:t>ra-ssb-OccasionMaskIndex</w:t>
                  </w:r>
                </w:p>
              </w:tc>
            </w:tr>
          </w:tbl>
          <w:p w14:paraId="26B2890B" w14:textId="77777777" w:rsidR="00D66F0E" w:rsidRPr="00D66F0E" w:rsidRDefault="00D66F0E" w:rsidP="00D66F0E">
            <w:pPr>
              <w:spacing w:after="0"/>
              <w:rPr>
                <w:rFonts w:eastAsia="PMingLiU"/>
                <w:lang w:eastAsia="zh-TW"/>
              </w:rPr>
            </w:pPr>
            <w:r w:rsidRPr="00D66F0E">
              <w:rPr>
                <w:rFonts w:eastAsia="PMingLiU"/>
                <w:lang w:eastAsia="zh-TW"/>
              </w:rPr>
              <w:t xml:space="preserve">Note: </w:t>
            </w:r>
          </w:p>
          <w:p w14:paraId="2A402884" w14:textId="77777777" w:rsidR="00D66F0E" w:rsidRPr="00D66F0E" w:rsidRDefault="00D66F0E" w:rsidP="00D66F0E">
            <w:pPr>
              <w:numPr>
                <w:ilvl w:val="0"/>
                <w:numId w:val="34"/>
              </w:numPr>
              <w:spacing w:after="0"/>
              <w:rPr>
                <w:rFonts w:eastAsia="PMingLiU"/>
                <w:lang w:eastAsia="zh-TW"/>
              </w:rPr>
            </w:pPr>
            <w:r w:rsidRPr="00D66F0E">
              <w:rPr>
                <w:rFonts w:eastAsia="PMingLiU"/>
                <w:lang w:eastAsia="zh-TW"/>
              </w:rPr>
              <w:t>In legacy spec, ss-PBCH-BlockPower/SSB-positionInBurst/tdd-UL-DL-ConfigurationCommon are under the IE ServingCellConfigCommon/ServingCellConfigCommonSIB</w:t>
            </w:r>
          </w:p>
          <w:p w14:paraId="5D951660" w14:textId="7A5F084C" w:rsidR="0028559C" w:rsidRPr="0028559C" w:rsidRDefault="00D66F0E" w:rsidP="00D66F0E">
            <w:pPr>
              <w:rPr>
                <w:rFonts w:ascii="Times" w:eastAsia="PMingLiU" w:hAnsi="Times"/>
                <w:b/>
                <w:szCs w:val="24"/>
                <w:lang w:val="en-GB" w:eastAsia="zh-TW"/>
              </w:rPr>
            </w:pPr>
            <w:r w:rsidRPr="00D66F0E">
              <w:rPr>
                <w:rFonts w:eastAsia="PMingLiU"/>
                <w:lang w:eastAsia="zh-TW"/>
              </w:rPr>
              <w:t>Msg1-FrequencyStart is with respect to the first RB of the UE carrier determined by offsetToCarrier and absoluteFrequencyPointA</w:t>
            </w:r>
          </w:p>
        </w:tc>
      </w:tr>
    </w:tbl>
    <w:p w14:paraId="338201A0" w14:textId="0AC411B1" w:rsidR="00422503" w:rsidRDefault="00257DF8" w:rsidP="003C6FB7">
      <w:pPr>
        <w:spacing w:before="240" w:after="0" w:line="288" w:lineRule="auto"/>
        <w:ind w:firstLine="432"/>
        <w:jc w:val="both"/>
        <w:rPr>
          <w:rFonts w:eastAsiaTheme="minorEastAsia"/>
          <w:lang w:eastAsia="ko-KR"/>
        </w:rPr>
      </w:pPr>
      <w:r>
        <w:rPr>
          <w:rFonts w:eastAsiaTheme="minorEastAsia" w:hint="eastAsia"/>
          <w:lang w:eastAsia="ko-KR"/>
        </w:rPr>
        <w:lastRenderedPageBreak/>
        <w:t xml:space="preserve">To reduce </w:t>
      </w:r>
      <w:r w:rsidR="00422503">
        <w:rPr>
          <w:rFonts w:eastAsiaTheme="minorEastAsia"/>
          <w:lang w:eastAsia="ko-KR"/>
        </w:rPr>
        <w:t>unnecessary</w:t>
      </w:r>
      <w:r w:rsidR="00422503">
        <w:rPr>
          <w:rFonts w:eastAsiaTheme="minorEastAsia" w:hint="eastAsia"/>
          <w:lang w:eastAsia="ko-KR"/>
        </w:rPr>
        <w:t xml:space="preserve"> </w:t>
      </w:r>
      <w:r>
        <w:rPr>
          <w:rFonts w:eastAsiaTheme="minorEastAsia" w:hint="eastAsia"/>
          <w:lang w:eastAsia="ko-KR"/>
        </w:rPr>
        <w:t xml:space="preserve">UE behavior to determine </w:t>
      </w:r>
      <w:r>
        <w:rPr>
          <w:rFonts w:eastAsiaTheme="minorEastAsia"/>
          <w:lang w:eastAsia="ko-KR"/>
        </w:rPr>
        <w:t xml:space="preserve">accessibility on NES cell, UL WUS configuration can include accessibility information of NES cell, like cell selection information and accessible UE type. By informing the accessibility to UE, it can prevent </w:t>
      </w:r>
      <w:r w:rsidR="00912EB9">
        <w:rPr>
          <w:rFonts w:eastAsiaTheme="minorEastAsia"/>
          <w:lang w:eastAsia="ko-KR"/>
        </w:rPr>
        <w:t xml:space="preserve">not only </w:t>
      </w:r>
      <w:r>
        <w:rPr>
          <w:rFonts w:eastAsiaTheme="minorEastAsia"/>
          <w:lang w:eastAsia="ko-KR"/>
        </w:rPr>
        <w:t>for UE to request and receive on-demand SIB1</w:t>
      </w:r>
      <w:r w:rsidR="00912EB9">
        <w:rPr>
          <w:rFonts w:eastAsiaTheme="minorEastAsia"/>
          <w:lang w:eastAsia="ko-KR"/>
        </w:rPr>
        <w:t xml:space="preserve"> on NES cell, which doesn’t support the UE, but also for gNB to save energy consumption for transmission triggered by non-accessible UE. </w:t>
      </w:r>
    </w:p>
    <w:p w14:paraId="40169082" w14:textId="1B67FC6E" w:rsidR="00422503" w:rsidRDefault="00912EB9" w:rsidP="003C6FB7">
      <w:pPr>
        <w:spacing w:before="240" w:after="0" w:line="288" w:lineRule="auto"/>
        <w:ind w:firstLine="432"/>
        <w:jc w:val="both"/>
        <w:rPr>
          <w:rFonts w:eastAsiaTheme="minorEastAsia"/>
          <w:lang w:eastAsia="ko-KR"/>
        </w:rPr>
      </w:pPr>
      <w:r>
        <w:rPr>
          <w:rFonts w:eastAsiaTheme="minorEastAsia" w:hint="eastAsia"/>
          <w:lang w:eastAsia="ko-KR"/>
        </w:rPr>
        <w:t xml:space="preserve">Furthermore, the following remaining RRC parameters </w:t>
      </w:r>
      <w:r w:rsidR="00FA142D">
        <w:rPr>
          <w:rFonts w:eastAsiaTheme="minorEastAsia"/>
          <w:lang w:eastAsia="ko-KR"/>
        </w:rPr>
        <w:t>will be needed</w:t>
      </w:r>
      <w:r>
        <w:rPr>
          <w:rFonts w:eastAsiaTheme="minorEastAsia" w:hint="eastAsia"/>
          <w:lang w:eastAsia="ko-KR"/>
        </w:rPr>
        <w:t xml:space="preserve"> for supporting on-demand SIB1 operation</w:t>
      </w:r>
      <w:r w:rsidR="00422503">
        <w:rPr>
          <w:rFonts w:eastAsiaTheme="minorEastAsia"/>
          <w:lang w:eastAsia="ko-KR"/>
        </w:rPr>
        <w:t>:</w:t>
      </w:r>
      <w:r>
        <w:rPr>
          <w:rFonts w:eastAsiaTheme="minorEastAsia" w:hint="eastAsia"/>
          <w:lang w:eastAsia="ko-KR"/>
        </w:rPr>
        <w:t xml:space="preserve"> </w:t>
      </w:r>
    </w:p>
    <w:p w14:paraId="261B3494" w14:textId="7F4BD1D6" w:rsidR="00257DF8" w:rsidRPr="00755743" w:rsidRDefault="00FA142D" w:rsidP="00755743">
      <w:pPr>
        <w:pStyle w:val="a4"/>
        <w:numPr>
          <w:ilvl w:val="0"/>
          <w:numId w:val="37"/>
        </w:numPr>
        <w:spacing w:after="0" w:line="288" w:lineRule="auto"/>
        <w:ind w:leftChars="0"/>
        <w:jc w:val="both"/>
        <w:rPr>
          <w:rFonts w:eastAsiaTheme="minorEastAsia"/>
          <w:lang w:eastAsia="ko-KR"/>
        </w:rPr>
      </w:pPr>
      <w:r w:rsidRPr="00755743">
        <w:rPr>
          <w:rFonts w:eastAsiaTheme="minorEastAsia"/>
          <w:lang w:eastAsia="ko-KR"/>
        </w:rPr>
        <w:t>First, t</w:t>
      </w:r>
      <w:r w:rsidR="009266D8" w:rsidRPr="00755743">
        <w:rPr>
          <w:rFonts w:eastAsiaTheme="minorEastAsia"/>
          <w:lang w:eastAsia="ko-KR"/>
        </w:rPr>
        <w:t xml:space="preserve">o </w:t>
      </w:r>
      <w:r w:rsidR="00D255CD" w:rsidRPr="00755743">
        <w:rPr>
          <w:rFonts w:eastAsiaTheme="minorEastAsia"/>
          <w:lang w:eastAsia="ko-KR"/>
        </w:rPr>
        <w:t xml:space="preserve">define CORESET and PDSCH resource for RAR reception, </w:t>
      </w:r>
      <w:r w:rsidR="00DF1B5D" w:rsidRPr="00755743">
        <w:rPr>
          <w:rFonts w:eastAsiaTheme="minorEastAsia"/>
          <w:lang w:eastAsia="ko-KR"/>
        </w:rPr>
        <w:t>the following RRC parameters will be needed</w:t>
      </w:r>
      <w:r w:rsidR="00422503">
        <w:rPr>
          <w:rFonts w:eastAsiaTheme="minorEastAsia"/>
          <w:lang w:eastAsia="ko-KR"/>
        </w:rPr>
        <w:t>:</w:t>
      </w:r>
    </w:p>
    <w:p w14:paraId="1DAAC88A" w14:textId="77777777" w:rsidR="00DF1B5D" w:rsidRPr="00FA142D" w:rsidRDefault="00DF1B5D" w:rsidP="00755743">
      <w:pPr>
        <w:numPr>
          <w:ilvl w:val="1"/>
          <w:numId w:val="36"/>
        </w:numPr>
        <w:overflowPunct w:val="0"/>
        <w:autoSpaceDE w:val="0"/>
        <w:autoSpaceDN w:val="0"/>
        <w:adjustRightInd w:val="0"/>
        <w:spacing w:after="0"/>
        <w:rPr>
          <w:rFonts w:eastAsia="PMingLiU"/>
          <w:i/>
          <w:lang w:eastAsia="zh-TW"/>
        </w:rPr>
      </w:pPr>
      <w:r w:rsidRPr="00FA142D">
        <w:rPr>
          <w:rFonts w:eastAsia="PMingLiU"/>
          <w:i/>
          <w:lang w:eastAsia="zh-TW"/>
        </w:rPr>
        <w:t>FrequencyInfoDL</w:t>
      </w:r>
    </w:p>
    <w:p w14:paraId="3BDC0D5B" w14:textId="1D64E06B" w:rsidR="00DF1B5D" w:rsidRPr="00FA142D" w:rsidRDefault="00422503" w:rsidP="00755743">
      <w:pPr>
        <w:numPr>
          <w:ilvl w:val="1"/>
          <w:numId w:val="36"/>
        </w:numPr>
        <w:overflowPunct w:val="0"/>
        <w:autoSpaceDE w:val="0"/>
        <w:autoSpaceDN w:val="0"/>
        <w:adjustRightInd w:val="0"/>
        <w:spacing w:after="0"/>
        <w:rPr>
          <w:rFonts w:eastAsia="PMingLiU"/>
          <w:i/>
          <w:lang w:eastAsia="zh-TW"/>
        </w:rPr>
      </w:pPr>
      <w:r w:rsidRPr="00422503">
        <w:rPr>
          <w:rFonts w:eastAsia="PMingLiU"/>
          <w:i/>
          <w:lang w:eastAsia="zh-TW"/>
        </w:rPr>
        <w:t>genericParameters</w:t>
      </w:r>
      <w:r>
        <w:rPr>
          <w:rFonts w:eastAsia="PMingLiU"/>
          <w:i/>
          <w:lang w:eastAsia="zh-TW"/>
        </w:rPr>
        <w:t xml:space="preserve"> </w:t>
      </w:r>
      <w:r w:rsidRPr="00755743">
        <w:rPr>
          <w:rFonts w:eastAsia="PMingLiU"/>
          <w:lang w:eastAsia="zh-TW"/>
        </w:rPr>
        <w:t xml:space="preserve">in </w:t>
      </w:r>
      <w:r w:rsidR="00DF1B5D" w:rsidRPr="00FA142D">
        <w:rPr>
          <w:rFonts w:eastAsia="PMingLiU"/>
          <w:i/>
          <w:lang w:eastAsia="zh-TW"/>
        </w:rPr>
        <w:t>initialDownlinkBWP</w:t>
      </w:r>
    </w:p>
    <w:p w14:paraId="03F930E2" w14:textId="77777777" w:rsidR="00DF1B5D" w:rsidRPr="00FA142D" w:rsidRDefault="00DF1B5D" w:rsidP="00755743">
      <w:pPr>
        <w:numPr>
          <w:ilvl w:val="1"/>
          <w:numId w:val="36"/>
        </w:numPr>
        <w:overflowPunct w:val="0"/>
        <w:autoSpaceDE w:val="0"/>
        <w:autoSpaceDN w:val="0"/>
        <w:adjustRightInd w:val="0"/>
        <w:spacing w:after="0"/>
        <w:rPr>
          <w:rFonts w:eastAsia="PMingLiU"/>
          <w:i/>
          <w:lang w:eastAsia="zh-TW"/>
        </w:rPr>
      </w:pPr>
      <w:r w:rsidRPr="00FA142D">
        <w:rPr>
          <w:rFonts w:eastAsia="PMingLiU"/>
          <w:i/>
          <w:lang w:eastAsia="zh-TW"/>
        </w:rPr>
        <w:t>pdsch-ConfigCommon</w:t>
      </w:r>
    </w:p>
    <w:p w14:paraId="09D4F2E5" w14:textId="77777777" w:rsidR="00DF1B5D" w:rsidRPr="00FA142D" w:rsidRDefault="00DF1B5D" w:rsidP="00755743">
      <w:pPr>
        <w:numPr>
          <w:ilvl w:val="1"/>
          <w:numId w:val="36"/>
        </w:numPr>
        <w:overflowPunct w:val="0"/>
        <w:autoSpaceDE w:val="0"/>
        <w:autoSpaceDN w:val="0"/>
        <w:adjustRightInd w:val="0"/>
        <w:spacing w:after="0"/>
        <w:rPr>
          <w:rFonts w:eastAsia="PMingLiU"/>
          <w:i/>
          <w:lang w:eastAsia="zh-TW"/>
        </w:rPr>
      </w:pPr>
      <w:r w:rsidRPr="00FA142D">
        <w:rPr>
          <w:rFonts w:eastAsia="PMingLiU"/>
          <w:i/>
          <w:lang w:eastAsia="zh-TW"/>
        </w:rPr>
        <w:t>commonControlResourceSet</w:t>
      </w:r>
    </w:p>
    <w:p w14:paraId="2FB3BEC8" w14:textId="618D878E" w:rsidR="00DF1B5D" w:rsidRPr="00FA142D" w:rsidRDefault="00DF1B5D" w:rsidP="00755743">
      <w:pPr>
        <w:numPr>
          <w:ilvl w:val="1"/>
          <w:numId w:val="36"/>
        </w:numPr>
        <w:overflowPunct w:val="0"/>
        <w:autoSpaceDE w:val="0"/>
        <w:autoSpaceDN w:val="0"/>
        <w:adjustRightInd w:val="0"/>
        <w:spacing w:after="0"/>
        <w:rPr>
          <w:rFonts w:eastAsia="PMingLiU"/>
          <w:lang w:eastAsia="zh-TW"/>
        </w:rPr>
      </w:pPr>
      <w:r w:rsidRPr="00FA142D">
        <w:rPr>
          <w:rFonts w:eastAsia="PMingLiU"/>
          <w:lang w:eastAsia="zh-TW"/>
        </w:rPr>
        <w:t>K_SSB</w:t>
      </w:r>
    </w:p>
    <w:p w14:paraId="0D964036" w14:textId="1ABE02B2" w:rsidR="00DF1B5D" w:rsidRPr="00755743" w:rsidRDefault="00DF1B5D" w:rsidP="00755743">
      <w:pPr>
        <w:pStyle w:val="a4"/>
        <w:numPr>
          <w:ilvl w:val="0"/>
          <w:numId w:val="36"/>
        </w:numPr>
        <w:overflowPunct w:val="0"/>
        <w:autoSpaceDE w:val="0"/>
        <w:autoSpaceDN w:val="0"/>
        <w:adjustRightInd w:val="0"/>
        <w:spacing w:after="0"/>
        <w:ind w:leftChars="0"/>
        <w:rPr>
          <w:rFonts w:eastAsia="PMingLiU"/>
          <w:lang w:eastAsia="zh-TW"/>
        </w:rPr>
      </w:pPr>
      <w:r w:rsidRPr="00755743">
        <w:rPr>
          <w:rFonts w:eastAsia="PMingLiU"/>
          <w:lang w:eastAsia="zh-TW"/>
        </w:rPr>
        <w:t>For initial UL BWP for the configuration of RO for UL WUS, the following additional RRC parameter is still needed with rach-ConfigCommon agreed in previous meeting</w:t>
      </w:r>
      <w:r w:rsidR="00422503">
        <w:rPr>
          <w:rFonts w:eastAsia="PMingLiU"/>
          <w:lang w:eastAsia="zh-TW"/>
        </w:rPr>
        <w:t>:</w:t>
      </w:r>
    </w:p>
    <w:p w14:paraId="397ABE06" w14:textId="70DBB9BF" w:rsidR="00DF1B5D" w:rsidRPr="00FA142D" w:rsidRDefault="00422503" w:rsidP="00755743">
      <w:pPr>
        <w:numPr>
          <w:ilvl w:val="1"/>
          <w:numId w:val="36"/>
        </w:numPr>
        <w:overflowPunct w:val="0"/>
        <w:autoSpaceDE w:val="0"/>
        <w:autoSpaceDN w:val="0"/>
        <w:adjustRightInd w:val="0"/>
        <w:spacing w:after="0"/>
        <w:rPr>
          <w:rFonts w:eastAsia="PMingLiU"/>
          <w:i/>
          <w:lang w:eastAsia="zh-TW"/>
        </w:rPr>
      </w:pPr>
      <w:r>
        <w:rPr>
          <w:rFonts w:eastAsia="PMingLiU"/>
          <w:i/>
          <w:lang w:eastAsia="zh-TW"/>
        </w:rPr>
        <w:t xml:space="preserve">genericParameters </w:t>
      </w:r>
      <w:r w:rsidRPr="00755743">
        <w:rPr>
          <w:rFonts w:eastAsia="PMingLiU"/>
          <w:lang w:eastAsia="zh-TW"/>
        </w:rPr>
        <w:t>in</w:t>
      </w:r>
      <w:r>
        <w:rPr>
          <w:rFonts w:eastAsia="PMingLiU"/>
          <w:i/>
          <w:lang w:eastAsia="zh-TW"/>
        </w:rPr>
        <w:t xml:space="preserve"> </w:t>
      </w:r>
      <w:r w:rsidR="00DF1B5D" w:rsidRPr="00FA142D">
        <w:rPr>
          <w:rFonts w:eastAsia="PMingLiU"/>
          <w:i/>
          <w:lang w:eastAsia="zh-TW"/>
        </w:rPr>
        <w:t>initialUplinkBWP</w:t>
      </w:r>
    </w:p>
    <w:p w14:paraId="7E8C7C95" w14:textId="067A1533" w:rsidR="00DF1B5D" w:rsidRPr="00755743" w:rsidRDefault="00DF1B5D" w:rsidP="00755743">
      <w:pPr>
        <w:pStyle w:val="a4"/>
        <w:numPr>
          <w:ilvl w:val="0"/>
          <w:numId w:val="36"/>
        </w:numPr>
        <w:overflowPunct w:val="0"/>
        <w:autoSpaceDE w:val="0"/>
        <w:autoSpaceDN w:val="0"/>
        <w:adjustRightInd w:val="0"/>
        <w:spacing w:after="0"/>
        <w:ind w:leftChars="0"/>
        <w:rPr>
          <w:rFonts w:eastAsia="PMingLiU"/>
          <w:lang w:eastAsia="zh-TW"/>
        </w:rPr>
      </w:pPr>
      <w:r w:rsidRPr="00755743">
        <w:rPr>
          <w:rFonts w:eastAsia="PMingLiU"/>
          <w:lang w:eastAsia="zh-TW"/>
        </w:rPr>
        <w:t xml:space="preserve">For remaining RRC parameter </w:t>
      </w:r>
      <w:r w:rsidR="00FA142D" w:rsidRPr="00755743">
        <w:rPr>
          <w:rFonts w:eastAsia="PMingLiU"/>
          <w:lang w:eastAsia="zh-TW"/>
        </w:rPr>
        <w:t>related to</w:t>
      </w:r>
      <w:r w:rsidRPr="00755743">
        <w:rPr>
          <w:rFonts w:eastAsia="PMingLiU"/>
          <w:lang w:eastAsia="zh-TW"/>
        </w:rPr>
        <w:t xml:space="preserve"> SSB, the following additional RRC parameter is needed</w:t>
      </w:r>
      <w:r w:rsidR="00422503">
        <w:rPr>
          <w:rFonts w:eastAsia="PMingLiU"/>
          <w:lang w:eastAsia="zh-TW"/>
        </w:rPr>
        <w:t xml:space="preserve"> (e.g., for RO validation, the information on the time domain location of SSB is needed):</w:t>
      </w:r>
    </w:p>
    <w:p w14:paraId="0E019612" w14:textId="6C3CED06" w:rsidR="00DF1B5D" w:rsidRPr="00FA142D" w:rsidRDefault="00DF1B5D" w:rsidP="00755743">
      <w:pPr>
        <w:numPr>
          <w:ilvl w:val="1"/>
          <w:numId w:val="36"/>
        </w:numPr>
        <w:overflowPunct w:val="0"/>
        <w:autoSpaceDE w:val="0"/>
        <w:autoSpaceDN w:val="0"/>
        <w:adjustRightInd w:val="0"/>
        <w:spacing w:after="0"/>
        <w:rPr>
          <w:rFonts w:eastAsia="PMingLiU"/>
          <w:i/>
          <w:lang w:eastAsia="zh-TW"/>
        </w:rPr>
      </w:pPr>
      <w:r w:rsidRPr="00FA142D">
        <w:rPr>
          <w:rFonts w:eastAsia="PMingLiU"/>
          <w:i/>
          <w:lang w:eastAsia="zh-TW"/>
        </w:rPr>
        <w:t>ssb-PeriodicityServingCell</w:t>
      </w:r>
    </w:p>
    <w:p w14:paraId="1C8A3F7F" w14:textId="148BF14A" w:rsidR="00DF1B5D" w:rsidRPr="00755743" w:rsidRDefault="00B96295" w:rsidP="00755743">
      <w:pPr>
        <w:pStyle w:val="a4"/>
        <w:numPr>
          <w:ilvl w:val="0"/>
          <w:numId w:val="36"/>
        </w:numPr>
        <w:overflowPunct w:val="0"/>
        <w:autoSpaceDE w:val="0"/>
        <w:autoSpaceDN w:val="0"/>
        <w:adjustRightInd w:val="0"/>
        <w:spacing w:after="0"/>
        <w:ind w:leftChars="0"/>
        <w:rPr>
          <w:rFonts w:eastAsiaTheme="minorEastAsia"/>
          <w:lang w:eastAsia="ko-KR"/>
        </w:rPr>
      </w:pPr>
      <w:r w:rsidRPr="00755743">
        <w:rPr>
          <w:rFonts w:eastAsiaTheme="minorEastAsia"/>
          <w:lang w:eastAsia="ko-KR"/>
        </w:rPr>
        <w:t xml:space="preserve">To transmit UL WUS, the following RRC parameter is needed to acquire </w:t>
      </w:r>
      <w:r>
        <w:t>timing advance offset</w:t>
      </w:r>
      <w:r w:rsidR="00422503">
        <w:t>:</w:t>
      </w:r>
    </w:p>
    <w:p w14:paraId="02F29383" w14:textId="4782459F" w:rsidR="00B96295" w:rsidRPr="00FA142D" w:rsidRDefault="00B96295" w:rsidP="00755743">
      <w:pPr>
        <w:numPr>
          <w:ilvl w:val="1"/>
          <w:numId w:val="36"/>
        </w:numPr>
        <w:overflowPunct w:val="0"/>
        <w:autoSpaceDE w:val="0"/>
        <w:autoSpaceDN w:val="0"/>
        <w:adjustRightInd w:val="0"/>
        <w:spacing w:after="0"/>
        <w:rPr>
          <w:rFonts w:eastAsia="PMingLiU"/>
          <w:i/>
          <w:lang w:eastAsia="zh-TW"/>
        </w:rPr>
      </w:pPr>
      <w:r w:rsidRPr="00FA142D">
        <w:rPr>
          <w:rFonts w:eastAsia="PMingLiU"/>
          <w:i/>
          <w:lang w:eastAsia="zh-TW"/>
        </w:rPr>
        <w:t>n-TimingAdvanceOffset</w:t>
      </w:r>
    </w:p>
    <w:p w14:paraId="6F2556F7" w14:textId="0F16710A" w:rsidR="003B3060" w:rsidRDefault="003B3060" w:rsidP="00054E63">
      <w:pPr>
        <w:spacing w:before="240" w:after="0"/>
        <w:rPr>
          <w:b/>
          <w:lang w:eastAsia="zh-CN"/>
        </w:rPr>
      </w:pPr>
      <w:r>
        <w:rPr>
          <w:b/>
          <w:lang w:eastAsia="zh-CN"/>
        </w:rPr>
        <w:t xml:space="preserve">Proposal </w:t>
      </w:r>
      <w:r w:rsidR="00D20BA3">
        <w:rPr>
          <w:b/>
          <w:lang w:eastAsia="zh-CN"/>
        </w:rPr>
        <w:t>7</w:t>
      </w:r>
      <w:r>
        <w:rPr>
          <w:b/>
          <w:lang w:eastAsia="zh-CN"/>
        </w:rPr>
        <w:t xml:space="preserve">: </w:t>
      </w:r>
      <w:r w:rsidR="00FA142D">
        <w:rPr>
          <w:b/>
          <w:lang w:eastAsia="zh-CN"/>
        </w:rPr>
        <w:t>S</w:t>
      </w:r>
      <w:r>
        <w:rPr>
          <w:b/>
          <w:lang w:eastAsia="zh-CN"/>
        </w:rPr>
        <w:t xml:space="preserve">upport the following </w:t>
      </w:r>
      <w:r w:rsidR="00FA142D">
        <w:rPr>
          <w:b/>
          <w:lang w:eastAsia="zh-CN"/>
        </w:rPr>
        <w:t xml:space="preserve">additional </w:t>
      </w:r>
      <w:r>
        <w:rPr>
          <w:b/>
          <w:lang w:eastAsia="zh-CN"/>
        </w:rPr>
        <w:t>RRC parameters in UL WUS configuration:</w:t>
      </w:r>
    </w:p>
    <w:p w14:paraId="06862ED4" w14:textId="63BCA30D" w:rsidR="003B3060" w:rsidRPr="00387421" w:rsidRDefault="00912EB9" w:rsidP="003B3060">
      <w:pPr>
        <w:numPr>
          <w:ilvl w:val="0"/>
          <w:numId w:val="27"/>
        </w:numPr>
        <w:spacing w:after="0"/>
        <w:ind w:leftChars="100" w:left="680"/>
        <w:rPr>
          <w:b/>
          <w:lang w:val="en-GB" w:eastAsia="zh-CN"/>
        </w:rPr>
      </w:pPr>
      <w:r>
        <w:rPr>
          <w:b/>
          <w:lang w:val="en-GB" w:eastAsia="zh-CN"/>
        </w:rPr>
        <w:lastRenderedPageBreak/>
        <w:t>Remaining c</w:t>
      </w:r>
      <w:r w:rsidR="003B3060" w:rsidRPr="00387421">
        <w:rPr>
          <w:b/>
          <w:lang w:val="en-GB" w:eastAsia="zh-CN"/>
        </w:rPr>
        <w:t>onfigurations</w:t>
      </w:r>
      <w:r>
        <w:rPr>
          <w:b/>
          <w:lang w:val="en-GB" w:eastAsia="zh-CN"/>
        </w:rPr>
        <w:t xml:space="preserve"> related to CORESET and PDSCH resource for RAR</w:t>
      </w:r>
      <w:r w:rsidR="003B3060" w:rsidRPr="00387421">
        <w:rPr>
          <w:b/>
          <w:lang w:val="en-GB" w:eastAsia="zh-CN"/>
        </w:rPr>
        <w:t xml:space="preserve">: </w:t>
      </w:r>
    </w:p>
    <w:p w14:paraId="6C95D367" w14:textId="06A98B78" w:rsidR="00912EB9" w:rsidRDefault="00912EB9" w:rsidP="003B3060">
      <w:pPr>
        <w:numPr>
          <w:ilvl w:val="1"/>
          <w:numId w:val="32"/>
        </w:numPr>
        <w:spacing w:after="0"/>
        <w:rPr>
          <w:b/>
          <w:lang w:val="en-GB" w:eastAsia="zh-CN"/>
        </w:rPr>
      </w:pPr>
      <w:r>
        <w:rPr>
          <w:b/>
          <w:lang w:val="en-GB" w:eastAsia="zh-CN"/>
        </w:rPr>
        <w:t>FrequencyInfoDL</w:t>
      </w:r>
    </w:p>
    <w:p w14:paraId="76CD1568" w14:textId="259AFFAE" w:rsidR="00912EB9" w:rsidRDefault="00422503" w:rsidP="00422503">
      <w:pPr>
        <w:numPr>
          <w:ilvl w:val="1"/>
          <w:numId w:val="32"/>
        </w:numPr>
        <w:spacing w:after="0"/>
        <w:rPr>
          <w:b/>
          <w:lang w:val="en-GB" w:eastAsia="zh-CN"/>
        </w:rPr>
      </w:pPr>
      <w:r w:rsidRPr="00422503">
        <w:rPr>
          <w:b/>
          <w:lang w:val="en-GB" w:eastAsia="zh-CN"/>
        </w:rPr>
        <w:t xml:space="preserve">genericParameters </w:t>
      </w:r>
      <w:r>
        <w:rPr>
          <w:b/>
          <w:lang w:val="en-GB" w:eastAsia="zh-CN"/>
        </w:rPr>
        <w:t xml:space="preserve">in </w:t>
      </w:r>
      <w:r w:rsidR="00912EB9">
        <w:rPr>
          <w:b/>
          <w:lang w:val="en-GB" w:eastAsia="zh-CN"/>
        </w:rPr>
        <w:t>initialDownlinkBWP</w:t>
      </w:r>
    </w:p>
    <w:p w14:paraId="0CC358AD" w14:textId="74A1B8B5" w:rsidR="00912EB9" w:rsidRDefault="00912EB9" w:rsidP="003B3060">
      <w:pPr>
        <w:numPr>
          <w:ilvl w:val="1"/>
          <w:numId w:val="32"/>
        </w:numPr>
        <w:spacing w:after="0"/>
        <w:rPr>
          <w:b/>
          <w:lang w:val="en-GB" w:eastAsia="zh-CN"/>
        </w:rPr>
      </w:pPr>
      <w:r>
        <w:rPr>
          <w:b/>
          <w:lang w:val="en-GB" w:eastAsia="zh-CN"/>
        </w:rPr>
        <w:t>pdsch-ConfigCommon</w:t>
      </w:r>
    </w:p>
    <w:p w14:paraId="64BF4079" w14:textId="30471688" w:rsidR="003B3060" w:rsidRDefault="00912EB9" w:rsidP="003B3060">
      <w:pPr>
        <w:numPr>
          <w:ilvl w:val="1"/>
          <w:numId w:val="32"/>
        </w:numPr>
        <w:spacing w:after="0"/>
        <w:rPr>
          <w:b/>
          <w:lang w:val="en-GB" w:eastAsia="zh-CN"/>
        </w:rPr>
      </w:pPr>
      <w:r>
        <w:rPr>
          <w:b/>
          <w:lang w:val="en-GB" w:eastAsia="zh-CN"/>
        </w:rPr>
        <w:t>commonControlResourceSet</w:t>
      </w:r>
    </w:p>
    <w:p w14:paraId="32383713" w14:textId="40E9E6D2" w:rsidR="00184ECC" w:rsidRPr="00387421" w:rsidRDefault="00184ECC" w:rsidP="003B3060">
      <w:pPr>
        <w:numPr>
          <w:ilvl w:val="1"/>
          <w:numId w:val="32"/>
        </w:numPr>
        <w:spacing w:after="0"/>
        <w:rPr>
          <w:b/>
          <w:lang w:val="en-GB" w:eastAsia="zh-CN"/>
        </w:rPr>
      </w:pPr>
      <w:r>
        <w:rPr>
          <w:b/>
          <w:lang w:val="en-GB" w:eastAsia="zh-CN"/>
        </w:rPr>
        <w:t>K_SSB</w:t>
      </w:r>
    </w:p>
    <w:p w14:paraId="161CC25C" w14:textId="5A4DCE2E" w:rsidR="00912EB9" w:rsidRPr="00387421" w:rsidRDefault="00912EB9" w:rsidP="00912EB9">
      <w:pPr>
        <w:numPr>
          <w:ilvl w:val="0"/>
          <w:numId w:val="27"/>
        </w:numPr>
        <w:spacing w:after="0"/>
        <w:ind w:leftChars="100" w:left="680"/>
        <w:rPr>
          <w:b/>
          <w:lang w:val="en-GB" w:eastAsia="zh-CN"/>
        </w:rPr>
      </w:pPr>
      <w:r>
        <w:rPr>
          <w:b/>
          <w:lang w:val="en-GB" w:eastAsia="zh-CN"/>
        </w:rPr>
        <w:t>Remaining configuration related to initial UL BWP for the configuration of RO</w:t>
      </w:r>
      <w:r w:rsidRPr="00387421">
        <w:rPr>
          <w:b/>
          <w:lang w:val="en-GB" w:eastAsia="zh-CN"/>
        </w:rPr>
        <w:t xml:space="preserve">: </w:t>
      </w:r>
    </w:p>
    <w:p w14:paraId="552136BA" w14:textId="7B59415B" w:rsidR="00912EB9" w:rsidRPr="00387421" w:rsidRDefault="00422503" w:rsidP="00912EB9">
      <w:pPr>
        <w:numPr>
          <w:ilvl w:val="1"/>
          <w:numId w:val="32"/>
        </w:numPr>
        <w:spacing w:after="0"/>
        <w:rPr>
          <w:b/>
          <w:lang w:val="en-GB" w:eastAsia="zh-CN"/>
        </w:rPr>
      </w:pPr>
      <w:r w:rsidRPr="00422503">
        <w:rPr>
          <w:b/>
          <w:lang w:val="en-GB" w:eastAsia="zh-CN"/>
        </w:rPr>
        <w:t xml:space="preserve">genericParameters </w:t>
      </w:r>
      <w:r>
        <w:rPr>
          <w:b/>
          <w:lang w:val="en-GB" w:eastAsia="zh-CN"/>
        </w:rPr>
        <w:t xml:space="preserve">in </w:t>
      </w:r>
      <w:r w:rsidR="00912EB9">
        <w:rPr>
          <w:b/>
          <w:lang w:val="en-GB" w:eastAsia="zh-CN"/>
        </w:rPr>
        <w:t>initialUplinkBWP</w:t>
      </w:r>
      <w:r w:rsidR="00912EB9" w:rsidRPr="00912EB9">
        <w:rPr>
          <w:b/>
          <w:lang w:val="en-GB" w:eastAsia="zh-CN"/>
        </w:rPr>
        <w:t xml:space="preserve"> </w:t>
      </w:r>
    </w:p>
    <w:p w14:paraId="763D663E" w14:textId="0434A38E" w:rsidR="00912EB9" w:rsidRPr="00387421" w:rsidRDefault="00912EB9" w:rsidP="00912EB9">
      <w:pPr>
        <w:numPr>
          <w:ilvl w:val="0"/>
          <w:numId w:val="27"/>
        </w:numPr>
        <w:spacing w:after="0"/>
        <w:ind w:leftChars="100" w:left="680"/>
        <w:rPr>
          <w:b/>
          <w:lang w:val="en-GB" w:eastAsia="zh-CN"/>
        </w:rPr>
      </w:pPr>
      <w:r>
        <w:rPr>
          <w:b/>
          <w:lang w:val="en-GB" w:eastAsia="zh-CN"/>
        </w:rPr>
        <w:t xml:space="preserve">Remaining configuration related to SSB </w:t>
      </w:r>
      <w:r w:rsidRPr="00387421">
        <w:rPr>
          <w:b/>
          <w:lang w:val="en-GB" w:eastAsia="zh-CN"/>
        </w:rPr>
        <w:t xml:space="preserve">: </w:t>
      </w:r>
    </w:p>
    <w:p w14:paraId="266AF0A2" w14:textId="2BDE5505" w:rsidR="00912EB9" w:rsidRPr="00387421" w:rsidRDefault="00912EB9" w:rsidP="00912EB9">
      <w:pPr>
        <w:numPr>
          <w:ilvl w:val="1"/>
          <w:numId w:val="32"/>
        </w:numPr>
        <w:spacing w:after="0"/>
        <w:rPr>
          <w:b/>
          <w:lang w:val="en-GB" w:eastAsia="zh-CN"/>
        </w:rPr>
      </w:pPr>
      <w:r>
        <w:rPr>
          <w:b/>
          <w:lang w:val="en-GB" w:eastAsia="zh-CN"/>
        </w:rPr>
        <w:t>ssb-PeriodicityServingCell</w:t>
      </w:r>
      <w:r w:rsidRPr="00912EB9">
        <w:rPr>
          <w:b/>
          <w:lang w:val="en-GB" w:eastAsia="zh-CN"/>
        </w:rPr>
        <w:t xml:space="preserve"> </w:t>
      </w:r>
    </w:p>
    <w:p w14:paraId="6F9E33D7" w14:textId="48C03D0F" w:rsidR="00912EB9" w:rsidRPr="00387421" w:rsidRDefault="00912EB9" w:rsidP="00912EB9">
      <w:pPr>
        <w:numPr>
          <w:ilvl w:val="0"/>
          <w:numId w:val="27"/>
        </w:numPr>
        <w:spacing w:after="0"/>
        <w:ind w:leftChars="100" w:left="680"/>
        <w:rPr>
          <w:b/>
          <w:lang w:val="en-GB" w:eastAsia="zh-CN"/>
        </w:rPr>
      </w:pPr>
      <w:r>
        <w:rPr>
          <w:b/>
          <w:lang w:val="en-GB" w:eastAsia="zh-CN"/>
        </w:rPr>
        <w:t xml:space="preserve">Remaining configuration related to </w:t>
      </w:r>
      <w:r w:rsidR="00184ECC">
        <w:rPr>
          <w:b/>
          <w:lang w:val="en-GB" w:eastAsia="zh-CN"/>
        </w:rPr>
        <w:t>UL WUS</w:t>
      </w:r>
      <w:r>
        <w:rPr>
          <w:b/>
          <w:lang w:val="en-GB" w:eastAsia="zh-CN"/>
        </w:rPr>
        <w:t xml:space="preserve"> </w:t>
      </w:r>
      <w:r w:rsidRPr="00387421">
        <w:rPr>
          <w:b/>
          <w:lang w:val="en-GB" w:eastAsia="zh-CN"/>
        </w:rPr>
        <w:t xml:space="preserve">: </w:t>
      </w:r>
    </w:p>
    <w:p w14:paraId="2337B9C4" w14:textId="34E0563F" w:rsidR="00912EB9" w:rsidRPr="00912EB9" w:rsidRDefault="00184ECC" w:rsidP="00912EB9">
      <w:pPr>
        <w:numPr>
          <w:ilvl w:val="1"/>
          <w:numId w:val="32"/>
        </w:numPr>
        <w:spacing w:after="0"/>
        <w:rPr>
          <w:b/>
          <w:lang w:val="en-GB" w:eastAsia="zh-CN"/>
        </w:rPr>
      </w:pPr>
      <w:r>
        <w:rPr>
          <w:b/>
          <w:lang w:val="en-GB" w:eastAsia="zh-CN"/>
        </w:rPr>
        <w:t>n-TimingAdvanceOffset</w:t>
      </w:r>
    </w:p>
    <w:p w14:paraId="4B31F77E" w14:textId="7089F561" w:rsidR="003B3060" w:rsidRPr="00387421" w:rsidRDefault="003B3060" w:rsidP="003B3060">
      <w:pPr>
        <w:numPr>
          <w:ilvl w:val="0"/>
          <w:numId w:val="27"/>
        </w:numPr>
        <w:spacing w:after="0"/>
        <w:ind w:leftChars="100" w:left="680"/>
        <w:rPr>
          <w:b/>
          <w:lang w:val="en-GB" w:eastAsia="zh-CN"/>
        </w:rPr>
      </w:pPr>
      <w:r w:rsidRPr="00387421">
        <w:rPr>
          <w:b/>
          <w:lang w:val="en-GB" w:eastAsia="zh-CN"/>
        </w:rPr>
        <w:t xml:space="preserve">Configurations related to </w:t>
      </w:r>
      <w:r w:rsidR="00541A02">
        <w:rPr>
          <w:b/>
          <w:lang w:val="en-GB" w:eastAsia="zh-CN"/>
        </w:rPr>
        <w:t>accessibility, e.g. cell selection information and accessible UE type</w:t>
      </w:r>
    </w:p>
    <w:p w14:paraId="10099F61" w14:textId="69471E7A" w:rsidR="003B3060" w:rsidRPr="006E5699" w:rsidRDefault="003B3060" w:rsidP="006E5699">
      <w:pPr>
        <w:ind w:left="200"/>
        <w:rPr>
          <w:rFonts w:eastAsia="SimSun"/>
          <w:b/>
          <w:lang w:eastAsia="zh-CN"/>
        </w:rPr>
      </w:pPr>
      <w:r w:rsidRPr="00387421">
        <w:rPr>
          <w:b/>
          <w:lang w:eastAsia="zh-CN"/>
        </w:rPr>
        <w:t>Note: details are up to RAN2</w:t>
      </w:r>
    </w:p>
    <w:p w14:paraId="433EF8B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729F6FF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1D17C168"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301EE7DF" w14:textId="092D7099" w:rsidR="00AA115C" w:rsidRPr="0024717C"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6F9E8248" w14:textId="62FEEE50" w:rsidR="0024717C" w:rsidRDefault="0024717C" w:rsidP="0024717C">
      <w:pPr>
        <w:spacing w:before="240" w:line="288" w:lineRule="auto"/>
        <w:ind w:firstLine="432"/>
        <w:jc w:val="both"/>
        <w:rPr>
          <w:rFonts w:eastAsiaTheme="minorEastAsia"/>
          <w:lang w:eastAsia="ko-KR"/>
        </w:rPr>
      </w:pPr>
      <w:r>
        <w:rPr>
          <w:rFonts w:eastAsiaTheme="minorEastAsia"/>
          <w:lang w:eastAsia="ko-KR"/>
        </w:rPr>
        <w:t xml:space="preserve">In this contribution, we discussed </w:t>
      </w:r>
      <w:r w:rsidR="00BF42B6">
        <w:rPr>
          <w:rFonts w:eastAsiaTheme="minorEastAsia"/>
          <w:lang w:eastAsia="ko-KR"/>
        </w:rPr>
        <w:t>details on supporting on-demand SIB1 operation for UEs in idle/inactive mode</w:t>
      </w:r>
      <w:r>
        <w:rPr>
          <w:rFonts w:eastAsiaTheme="minorEastAsia"/>
          <w:lang w:eastAsia="ko-KR"/>
        </w:rPr>
        <w:t xml:space="preserve">. The following </w:t>
      </w:r>
      <w:bookmarkStart w:id="7" w:name="_GoBack"/>
      <w:bookmarkEnd w:id="7"/>
      <w:r>
        <w:rPr>
          <w:rFonts w:eastAsiaTheme="minorEastAsia"/>
          <w:lang w:eastAsia="ko-KR"/>
        </w:rPr>
        <w:t>proposals were made:</w:t>
      </w:r>
    </w:p>
    <w:p w14:paraId="703B3901" w14:textId="77777777" w:rsidR="00D20BA3" w:rsidRPr="00FF4D1E" w:rsidRDefault="00D20BA3" w:rsidP="00D20BA3">
      <w:pPr>
        <w:spacing w:before="240"/>
        <w:rPr>
          <w:b/>
          <w:lang w:eastAsia="zh-CN"/>
        </w:rPr>
      </w:pPr>
      <w:r w:rsidRPr="00FF4D1E">
        <w:rPr>
          <w:b/>
          <w:lang w:eastAsia="zh-CN"/>
        </w:rPr>
        <w:t xml:space="preserve">Proposal </w:t>
      </w:r>
      <w:r>
        <w:rPr>
          <w:b/>
          <w:lang w:eastAsia="zh-CN"/>
        </w:rPr>
        <w:t>1</w:t>
      </w:r>
      <w:r w:rsidRPr="00FF4D1E">
        <w:rPr>
          <w:b/>
          <w:lang w:eastAsia="zh-CN"/>
        </w:rPr>
        <w:t xml:space="preserve">: For the </w:t>
      </w:r>
      <w:r>
        <w:rPr>
          <w:b/>
          <w:lang w:eastAsia="zh-CN"/>
        </w:rPr>
        <w:t>usage</w:t>
      </w:r>
      <w:r w:rsidRPr="00FF4D1E">
        <w:rPr>
          <w:b/>
          <w:lang w:eastAsia="zh-CN"/>
        </w:rPr>
        <w:t xml:space="preserve"> of pdcch-ConfigSIB1, reuse legacy UE behavior in</w:t>
      </w:r>
      <w:r>
        <w:rPr>
          <w:b/>
          <w:lang w:eastAsia="zh-CN"/>
        </w:rPr>
        <w:t xml:space="preserve"> [13,</w:t>
      </w:r>
      <w:r w:rsidRPr="00FF4D1E">
        <w:rPr>
          <w:b/>
          <w:lang w:eastAsia="zh-CN"/>
        </w:rPr>
        <w:t xml:space="preserve"> TS38.213</w:t>
      </w:r>
      <w:r>
        <w:rPr>
          <w:b/>
          <w:lang w:eastAsia="zh-CN"/>
        </w:rPr>
        <w:t>]</w:t>
      </w:r>
      <w:r w:rsidRPr="00FF4D1E">
        <w:rPr>
          <w:b/>
          <w:lang w:eastAsia="zh-CN"/>
        </w:rPr>
        <w:t xml:space="preserve"> to provide information for CD-SSB if UE detects a first SS/PBCH block with </w:t>
      </w:r>
      <w:r w:rsidRPr="00FF4D1E">
        <w:rPr>
          <w:rFonts w:hint="eastAsia"/>
          <w:b/>
          <w:lang w:eastAsia="zh-CN"/>
        </w:rPr>
        <w:t>24</w:t>
      </w:r>
      <w:r w:rsidRPr="00FF4D1E">
        <w:rPr>
          <w:rFonts w:hint="eastAsia"/>
          <w:b/>
          <w:lang w:eastAsia="zh-CN"/>
        </w:rPr>
        <w:t>≤</w:t>
      </w:r>
      <w:r w:rsidRPr="00FF4D1E">
        <w:rPr>
          <w:rFonts w:hint="eastAsia"/>
          <w:b/>
          <w:lang w:eastAsia="zh-CN"/>
        </w:rPr>
        <w:t>K_SSB</w:t>
      </w:r>
      <w:r w:rsidRPr="00FF4D1E">
        <w:rPr>
          <w:rFonts w:hint="eastAsia"/>
          <w:b/>
          <w:lang w:eastAsia="zh-CN"/>
        </w:rPr>
        <w:t>≤</w:t>
      </w:r>
      <w:r w:rsidRPr="00FF4D1E">
        <w:rPr>
          <w:rFonts w:hint="eastAsia"/>
          <w:b/>
          <w:lang w:eastAsia="zh-CN"/>
        </w:rPr>
        <w:t>29</w:t>
      </w:r>
      <w:r w:rsidRPr="00FF4D1E">
        <w:rPr>
          <w:b/>
          <w:lang w:eastAsia="zh-CN"/>
        </w:rPr>
        <w:t xml:space="preserve"> </w:t>
      </w:r>
      <w:r>
        <w:rPr>
          <w:b/>
          <w:lang w:eastAsia="zh-CN"/>
        </w:rPr>
        <w:t xml:space="preserve">for FR1 </w:t>
      </w:r>
      <w:r w:rsidRPr="00FF4D1E">
        <w:rPr>
          <w:b/>
          <w:lang w:eastAsia="zh-CN"/>
        </w:rPr>
        <w:t>or with</w:t>
      </w:r>
      <w:r w:rsidRPr="00FF4D1E">
        <w:rPr>
          <w:rFonts w:hint="eastAsia"/>
          <w:b/>
          <w:lang w:eastAsia="zh-CN"/>
        </w:rPr>
        <w:t xml:space="preserve"> 12</w:t>
      </w:r>
      <w:r w:rsidRPr="00FF4D1E">
        <w:rPr>
          <w:rFonts w:hint="eastAsia"/>
          <w:b/>
          <w:lang w:eastAsia="zh-CN"/>
        </w:rPr>
        <w:t>≤</w:t>
      </w:r>
      <w:r w:rsidRPr="00FF4D1E">
        <w:rPr>
          <w:b/>
          <w:lang w:eastAsia="zh-CN"/>
        </w:rPr>
        <w:t>K_SSB</w:t>
      </w:r>
      <w:r w:rsidRPr="00FF4D1E">
        <w:rPr>
          <w:rFonts w:hint="eastAsia"/>
          <w:b/>
          <w:lang w:eastAsia="zh-CN"/>
        </w:rPr>
        <w:t>≤</w:t>
      </w:r>
      <w:r w:rsidRPr="00FF4D1E">
        <w:rPr>
          <w:rFonts w:hint="eastAsia"/>
          <w:b/>
          <w:lang w:eastAsia="zh-CN"/>
        </w:rPr>
        <w:t>13</w:t>
      </w:r>
      <w:r>
        <w:rPr>
          <w:b/>
          <w:lang w:eastAsia="zh-CN"/>
        </w:rPr>
        <w:t xml:space="preserve"> for FR2</w:t>
      </w:r>
      <w:r w:rsidRPr="00FF4D1E">
        <w:rPr>
          <w:b/>
          <w:lang w:eastAsia="zh-CN"/>
        </w:rPr>
        <w:t>.</w:t>
      </w:r>
    </w:p>
    <w:p w14:paraId="3D4DE799" w14:textId="77777777" w:rsidR="00D20BA3" w:rsidRDefault="00D20BA3" w:rsidP="00D20BA3">
      <w:pPr>
        <w:spacing w:before="240"/>
        <w:rPr>
          <w:b/>
          <w:lang w:eastAsia="zh-CN"/>
        </w:rPr>
      </w:pPr>
      <w:r>
        <w:rPr>
          <w:b/>
          <w:lang w:eastAsia="zh-CN"/>
        </w:rPr>
        <w:t>Proposal 2</w:t>
      </w:r>
      <w:r w:rsidRPr="00FF4D1E">
        <w:rPr>
          <w:b/>
          <w:lang w:eastAsia="zh-CN"/>
        </w:rPr>
        <w:t xml:space="preserve">: For the </w:t>
      </w:r>
      <w:r>
        <w:rPr>
          <w:b/>
          <w:lang w:eastAsia="zh-CN"/>
        </w:rPr>
        <w:t>usage</w:t>
      </w:r>
      <w:r w:rsidRPr="00FF4D1E">
        <w:rPr>
          <w:b/>
          <w:lang w:eastAsia="zh-CN"/>
        </w:rPr>
        <w:t xml:space="preserve"> of pdcch-ConfigSIB1, reuse legacy UE behavior in</w:t>
      </w:r>
      <w:r>
        <w:rPr>
          <w:b/>
          <w:lang w:eastAsia="zh-CN"/>
        </w:rPr>
        <w:t xml:space="preserve"> [13,</w:t>
      </w:r>
      <w:r w:rsidRPr="00FF4D1E">
        <w:rPr>
          <w:b/>
          <w:lang w:eastAsia="zh-CN"/>
        </w:rPr>
        <w:t xml:space="preserve"> TS38.213</w:t>
      </w:r>
      <w:r>
        <w:rPr>
          <w:b/>
          <w:lang w:eastAsia="zh-CN"/>
        </w:rPr>
        <w:t>]</w:t>
      </w:r>
      <w:r w:rsidRPr="00FF4D1E">
        <w:rPr>
          <w:b/>
          <w:lang w:eastAsia="zh-CN"/>
        </w:rPr>
        <w:t xml:space="preserve"> to provide information for CD-SSB if UE detects a first SS/PBCH block with </w:t>
      </w:r>
      <w:r>
        <w:rPr>
          <w:b/>
          <w:lang w:eastAsia="zh-CN"/>
        </w:rPr>
        <w:t>31 for FR1</w:t>
      </w:r>
      <w:r w:rsidRPr="00FF4D1E">
        <w:rPr>
          <w:b/>
          <w:lang w:eastAsia="zh-CN"/>
        </w:rPr>
        <w:t xml:space="preserve"> or with</w:t>
      </w:r>
      <w:r w:rsidRPr="00FF4D1E">
        <w:rPr>
          <w:rFonts w:hint="eastAsia"/>
          <w:b/>
          <w:lang w:eastAsia="zh-CN"/>
        </w:rPr>
        <w:t xml:space="preserve"> </w:t>
      </w:r>
      <w:r>
        <w:rPr>
          <w:b/>
          <w:lang w:eastAsia="zh-CN"/>
        </w:rPr>
        <w:t>15 for FR2</w:t>
      </w:r>
      <w:r w:rsidRPr="00FF4D1E">
        <w:rPr>
          <w:b/>
          <w:lang w:eastAsia="zh-CN"/>
        </w:rPr>
        <w:t>.</w:t>
      </w:r>
    </w:p>
    <w:p w14:paraId="4541CC12" w14:textId="77777777" w:rsidR="00D20BA3" w:rsidRPr="00A9070D" w:rsidRDefault="00D20BA3" w:rsidP="00D20BA3">
      <w:pPr>
        <w:spacing w:before="240"/>
        <w:rPr>
          <w:b/>
          <w:lang w:eastAsia="zh-CN"/>
        </w:rPr>
      </w:pPr>
      <w:r>
        <w:rPr>
          <w:b/>
          <w:lang w:eastAsia="zh-CN"/>
        </w:rPr>
        <w:t>Proposal 3: Support to use pdcch-ConfigSIB1 to indicate SSB location of Cell A with extended frequency offset</w:t>
      </w:r>
      <w:r w:rsidRPr="00A9070D">
        <w:rPr>
          <w:b/>
          <w:lang w:eastAsia="zh-CN"/>
        </w:rPr>
        <w:t>, when K_SSB is set to 30 for FR1 or 14 for FR2</w:t>
      </w:r>
      <w:r>
        <w:rPr>
          <w:b/>
          <w:lang w:eastAsia="zh-CN"/>
        </w:rPr>
        <w:t>.</w:t>
      </w:r>
    </w:p>
    <w:p w14:paraId="668F25C1" w14:textId="77777777" w:rsidR="00D20BA3" w:rsidRPr="00A52424" w:rsidRDefault="00D20BA3" w:rsidP="00D20BA3">
      <w:pPr>
        <w:spacing w:before="240"/>
        <w:jc w:val="both"/>
        <w:rPr>
          <w:b/>
          <w:lang w:eastAsia="zh-CN"/>
        </w:rPr>
      </w:pPr>
      <w:r w:rsidRPr="00A52424">
        <w:rPr>
          <w:b/>
          <w:lang w:eastAsia="zh-CN"/>
        </w:rPr>
        <w:t xml:space="preserve">Proposal </w:t>
      </w:r>
      <w:r>
        <w:rPr>
          <w:b/>
          <w:lang w:eastAsia="zh-CN"/>
        </w:rPr>
        <w:t>4</w:t>
      </w:r>
      <w:r w:rsidRPr="00A52424">
        <w:rPr>
          <w:b/>
          <w:lang w:eastAsia="zh-CN"/>
        </w:rPr>
        <w:t>: Support the RAR reception time of the UL WUS transmission as the reference time point for determining Type0-PDCCH monitoring window (Option 1 in RAN1#118 agreement).</w:t>
      </w:r>
    </w:p>
    <w:p w14:paraId="54084AC5" w14:textId="77777777" w:rsidR="00D20BA3" w:rsidRPr="00A52424" w:rsidRDefault="00D20BA3" w:rsidP="00D20BA3">
      <w:pPr>
        <w:spacing w:before="240"/>
        <w:jc w:val="both"/>
        <w:rPr>
          <w:b/>
          <w:lang w:eastAsia="zh-CN"/>
        </w:rPr>
      </w:pPr>
      <w:r w:rsidRPr="00A52424">
        <w:rPr>
          <w:b/>
          <w:lang w:eastAsia="zh-CN"/>
        </w:rPr>
        <w:t xml:space="preserve">Proposal </w:t>
      </w:r>
      <w:r>
        <w:rPr>
          <w:b/>
          <w:lang w:eastAsia="zh-CN"/>
        </w:rPr>
        <w:t>5</w:t>
      </w:r>
      <w:r w:rsidRPr="00A52424">
        <w:rPr>
          <w:b/>
          <w:lang w:eastAsia="zh-CN"/>
        </w:rPr>
        <w:t xml:space="preserve">: Support UL WUS </w:t>
      </w:r>
      <w:r>
        <w:rPr>
          <w:b/>
          <w:lang w:eastAsia="zh-CN"/>
        </w:rPr>
        <w:t xml:space="preserve">configuration to indicate </w:t>
      </w:r>
      <w:r w:rsidRPr="008B6A38">
        <w:rPr>
          <w:b/>
          <w:lang w:eastAsia="zh-CN"/>
        </w:rPr>
        <w:t xml:space="preserve">starting time (relative to the reference time point) and duration of the time window for on-demand SIB1 </w:t>
      </w:r>
      <w:r>
        <w:rPr>
          <w:b/>
          <w:lang w:eastAsia="zh-CN"/>
        </w:rPr>
        <w:t>(FL Proposal 5-1-4 and Option 2</w:t>
      </w:r>
      <w:r w:rsidRPr="00A52424">
        <w:rPr>
          <w:b/>
          <w:lang w:eastAsia="zh-CN"/>
        </w:rPr>
        <w:t xml:space="preserve"> in RAN1#118 agreement).</w:t>
      </w:r>
    </w:p>
    <w:p w14:paraId="155FA632" w14:textId="77777777" w:rsidR="00D20BA3" w:rsidRPr="006E5699" w:rsidRDefault="00D20BA3" w:rsidP="00D20BA3">
      <w:pPr>
        <w:spacing w:before="240"/>
        <w:rPr>
          <w:b/>
          <w:lang w:eastAsia="zh-CN"/>
        </w:rPr>
      </w:pPr>
      <w:r>
        <w:rPr>
          <w:b/>
          <w:lang w:eastAsia="zh-CN"/>
        </w:rPr>
        <w:t>Proposal 6</w:t>
      </w:r>
      <w:r w:rsidRPr="006E5699">
        <w:rPr>
          <w:b/>
          <w:lang w:eastAsia="zh-CN"/>
        </w:rPr>
        <w:t>: RAN1 can further discuss whether the K_SSB value can be adapted based on the on-demand SIB1 transmission.</w:t>
      </w:r>
    </w:p>
    <w:p w14:paraId="37233D60" w14:textId="77777777" w:rsidR="00D20BA3" w:rsidRDefault="00D20BA3" w:rsidP="00D20BA3">
      <w:pPr>
        <w:spacing w:before="240" w:after="0"/>
        <w:rPr>
          <w:b/>
          <w:lang w:eastAsia="zh-CN"/>
        </w:rPr>
      </w:pPr>
      <w:r>
        <w:rPr>
          <w:b/>
          <w:lang w:eastAsia="zh-CN"/>
        </w:rPr>
        <w:t>Proposal 7: Support the following additional RRC parameters in UL WUS configuration:</w:t>
      </w:r>
    </w:p>
    <w:p w14:paraId="5DF653BB" w14:textId="77777777" w:rsidR="00D20BA3" w:rsidRPr="00387421" w:rsidRDefault="00D20BA3" w:rsidP="00D20BA3">
      <w:pPr>
        <w:numPr>
          <w:ilvl w:val="0"/>
          <w:numId w:val="27"/>
        </w:numPr>
        <w:spacing w:after="0"/>
        <w:ind w:leftChars="100" w:left="680"/>
        <w:rPr>
          <w:b/>
          <w:lang w:val="en-GB" w:eastAsia="zh-CN"/>
        </w:rPr>
      </w:pPr>
      <w:r>
        <w:rPr>
          <w:b/>
          <w:lang w:val="en-GB" w:eastAsia="zh-CN"/>
        </w:rPr>
        <w:t>Remaining c</w:t>
      </w:r>
      <w:r w:rsidRPr="00387421">
        <w:rPr>
          <w:b/>
          <w:lang w:val="en-GB" w:eastAsia="zh-CN"/>
        </w:rPr>
        <w:t>onfigurations</w:t>
      </w:r>
      <w:r>
        <w:rPr>
          <w:b/>
          <w:lang w:val="en-GB" w:eastAsia="zh-CN"/>
        </w:rPr>
        <w:t xml:space="preserve"> related to CORESET and PDSCH resource for RAR</w:t>
      </w:r>
      <w:r w:rsidRPr="00387421">
        <w:rPr>
          <w:b/>
          <w:lang w:val="en-GB" w:eastAsia="zh-CN"/>
        </w:rPr>
        <w:t xml:space="preserve">: </w:t>
      </w:r>
    </w:p>
    <w:p w14:paraId="4DF70E31" w14:textId="77777777" w:rsidR="00D20BA3" w:rsidRDefault="00D20BA3" w:rsidP="00D20BA3">
      <w:pPr>
        <w:numPr>
          <w:ilvl w:val="1"/>
          <w:numId w:val="32"/>
        </w:numPr>
        <w:spacing w:after="0"/>
        <w:rPr>
          <w:b/>
          <w:lang w:val="en-GB" w:eastAsia="zh-CN"/>
        </w:rPr>
      </w:pPr>
      <w:r>
        <w:rPr>
          <w:b/>
          <w:lang w:val="en-GB" w:eastAsia="zh-CN"/>
        </w:rPr>
        <w:t>FrequencyInfoDL</w:t>
      </w:r>
    </w:p>
    <w:p w14:paraId="19E83ECD" w14:textId="77777777" w:rsidR="00D20BA3" w:rsidRDefault="00D20BA3" w:rsidP="00D20BA3">
      <w:pPr>
        <w:numPr>
          <w:ilvl w:val="1"/>
          <w:numId w:val="32"/>
        </w:numPr>
        <w:spacing w:after="0"/>
        <w:rPr>
          <w:b/>
          <w:lang w:val="en-GB" w:eastAsia="zh-CN"/>
        </w:rPr>
      </w:pPr>
      <w:r w:rsidRPr="00422503">
        <w:rPr>
          <w:b/>
          <w:lang w:val="en-GB" w:eastAsia="zh-CN"/>
        </w:rPr>
        <w:t xml:space="preserve">genericParameters </w:t>
      </w:r>
      <w:r>
        <w:rPr>
          <w:b/>
          <w:lang w:val="en-GB" w:eastAsia="zh-CN"/>
        </w:rPr>
        <w:t>in initialDownlinkBWP</w:t>
      </w:r>
    </w:p>
    <w:p w14:paraId="7DBDFF82" w14:textId="77777777" w:rsidR="00D20BA3" w:rsidRDefault="00D20BA3" w:rsidP="00D20BA3">
      <w:pPr>
        <w:numPr>
          <w:ilvl w:val="1"/>
          <w:numId w:val="32"/>
        </w:numPr>
        <w:spacing w:after="0"/>
        <w:rPr>
          <w:b/>
          <w:lang w:val="en-GB" w:eastAsia="zh-CN"/>
        </w:rPr>
      </w:pPr>
      <w:r>
        <w:rPr>
          <w:b/>
          <w:lang w:val="en-GB" w:eastAsia="zh-CN"/>
        </w:rPr>
        <w:t>pdsch-ConfigCommon</w:t>
      </w:r>
    </w:p>
    <w:p w14:paraId="7D00118A" w14:textId="77777777" w:rsidR="00D20BA3" w:rsidRDefault="00D20BA3" w:rsidP="00D20BA3">
      <w:pPr>
        <w:numPr>
          <w:ilvl w:val="1"/>
          <w:numId w:val="32"/>
        </w:numPr>
        <w:spacing w:after="0"/>
        <w:rPr>
          <w:b/>
          <w:lang w:val="en-GB" w:eastAsia="zh-CN"/>
        </w:rPr>
      </w:pPr>
      <w:r>
        <w:rPr>
          <w:b/>
          <w:lang w:val="en-GB" w:eastAsia="zh-CN"/>
        </w:rPr>
        <w:t>commonControlResourceSet</w:t>
      </w:r>
    </w:p>
    <w:p w14:paraId="06ADC9F5" w14:textId="77777777" w:rsidR="00D20BA3" w:rsidRPr="00387421" w:rsidRDefault="00D20BA3" w:rsidP="00D20BA3">
      <w:pPr>
        <w:numPr>
          <w:ilvl w:val="1"/>
          <w:numId w:val="32"/>
        </w:numPr>
        <w:spacing w:after="0"/>
        <w:rPr>
          <w:b/>
          <w:lang w:val="en-GB" w:eastAsia="zh-CN"/>
        </w:rPr>
      </w:pPr>
      <w:r>
        <w:rPr>
          <w:b/>
          <w:lang w:val="en-GB" w:eastAsia="zh-CN"/>
        </w:rPr>
        <w:t>K_SSB</w:t>
      </w:r>
    </w:p>
    <w:p w14:paraId="542961FE" w14:textId="77777777" w:rsidR="00D20BA3" w:rsidRPr="00387421" w:rsidRDefault="00D20BA3" w:rsidP="00D20BA3">
      <w:pPr>
        <w:numPr>
          <w:ilvl w:val="0"/>
          <w:numId w:val="27"/>
        </w:numPr>
        <w:spacing w:after="0"/>
        <w:ind w:leftChars="100" w:left="680"/>
        <w:rPr>
          <w:b/>
          <w:lang w:val="en-GB" w:eastAsia="zh-CN"/>
        </w:rPr>
      </w:pPr>
      <w:r>
        <w:rPr>
          <w:b/>
          <w:lang w:val="en-GB" w:eastAsia="zh-CN"/>
        </w:rPr>
        <w:t>Remaining configuration related to initial UL BWP for the configuration of RO</w:t>
      </w:r>
      <w:r w:rsidRPr="00387421">
        <w:rPr>
          <w:b/>
          <w:lang w:val="en-GB" w:eastAsia="zh-CN"/>
        </w:rPr>
        <w:t xml:space="preserve">: </w:t>
      </w:r>
    </w:p>
    <w:p w14:paraId="52A12AA2" w14:textId="77777777" w:rsidR="00D20BA3" w:rsidRPr="00387421" w:rsidRDefault="00D20BA3" w:rsidP="00D20BA3">
      <w:pPr>
        <w:numPr>
          <w:ilvl w:val="1"/>
          <w:numId w:val="32"/>
        </w:numPr>
        <w:spacing w:after="0"/>
        <w:rPr>
          <w:b/>
          <w:lang w:val="en-GB" w:eastAsia="zh-CN"/>
        </w:rPr>
      </w:pPr>
      <w:r w:rsidRPr="00422503">
        <w:rPr>
          <w:b/>
          <w:lang w:val="en-GB" w:eastAsia="zh-CN"/>
        </w:rPr>
        <w:t xml:space="preserve">genericParameters </w:t>
      </w:r>
      <w:r>
        <w:rPr>
          <w:b/>
          <w:lang w:val="en-GB" w:eastAsia="zh-CN"/>
        </w:rPr>
        <w:t>in initialUplinkBWP</w:t>
      </w:r>
      <w:r w:rsidRPr="00912EB9">
        <w:rPr>
          <w:b/>
          <w:lang w:val="en-GB" w:eastAsia="zh-CN"/>
        </w:rPr>
        <w:t xml:space="preserve"> </w:t>
      </w:r>
    </w:p>
    <w:p w14:paraId="0BED6F22" w14:textId="77777777" w:rsidR="00D20BA3" w:rsidRPr="00387421" w:rsidRDefault="00D20BA3" w:rsidP="00D20BA3">
      <w:pPr>
        <w:numPr>
          <w:ilvl w:val="0"/>
          <w:numId w:val="27"/>
        </w:numPr>
        <w:spacing w:after="0"/>
        <w:ind w:leftChars="100" w:left="680"/>
        <w:rPr>
          <w:b/>
          <w:lang w:val="en-GB" w:eastAsia="zh-CN"/>
        </w:rPr>
      </w:pPr>
      <w:r>
        <w:rPr>
          <w:b/>
          <w:lang w:val="en-GB" w:eastAsia="zh-CN"/>
        </w:rPr>
        <w:t xml:space="preserve">Remaining configuration related to SSB </w:t>
      </w:r>
      <w:r w:rsidRPr="00387421">
        <w:rPr>
          <w:b/>
          <w:lang w:val="en-GB" w:eastAsia="zh-CN"/>
        </w:rPr>
        <w:t xml:space="preserve">: </w:t>
      </w:r>
    </w:p>
    <w:p w14:paraId="2ECD1C82" w14:textId="77777777" w:rsidR="00D20BA3" w:rsidRPr="00387421" w:rsidRDefault="00D20BA3" w:rsidP="00D20BA3">
      <w:pPr>
        <w:numPr>
          <w:ilvl w:val="1"/>
          <w:numId w:val="32"/>
        </w:numPr>
        <w:spacing w:after="0"/>
        <w:rPr>
          <w:b/>
          <w:lang w:val="en-GB" w:eastAsia="zh-CN"/>
        </w:rPr>
      </w:pPr>
      <w:r>
        <w:rPr>
          <w:b/>
          <w:lang w:val="en-GB" w:eastAsia="zh-CN"/>
        </w:rPr>
        <w:t>ssb-PeriodicityServingCell</w:t>
      </w:r>
      <w:r w:rsidRPr="00912EB9">
        <w:rPr>
          <w:b/>
          <w:lang w:val="en-GB" w:eastAsia="zh-CN"/>
        </w:rPr>
        <w:t xml:space="preserve"> </w:t>
      </w:r>
    </w:p>
    <w:p w14:paraId="0DCB60B3" w14:textId="77777777" w:rsidR="00D20BA3" w:rsidRPr="00387421" w:rsidRDefault="00D20BA3" w:rsidP="00D20BA3">
      <w:pPr>
        <w:numPr>
          <w:ilvl w:val="0"/>
          <w:numId w:val="27"/>
        </w:numPr>
        <w:spacing w:after="0"/>
        <w:ind w:leftChars="100" w:left="680"/>
        <w:rPr>
          <w:b/>
          <w:lang w:val="en-GB" w:eastAsia="zh-CN"/>
        </w:rPr>
      </w:pPr>
      <w:r>
        <w:rPr>
          <w:b/>
          <w:lang w:val="en-GB" w:eastAsia="zh-CN"/>
        </w:rPr>
        <w:t xml:space="preserve">Remaining configuration related to UL WUS </w:t>
      </w:r>
      <w:r w:rsidRPr="00387421">
        <w:rPr>
          <w:b/>
          <w:lang w:val="en-GB" w:eastAsia="zh-CN"/>
        </w:rPr>
        <w:t xml:space="preserve">: </w:t>
      </w:r>
    </w:p>
    <w:p w14:paraId="4E4972B7" w14:textId="77777777" w:rsidR="00D20BA3" w:rsidRPr="00912EB9" w:rsidRDefault="00D20BA3" w:rsidP="00D20BA3">
      <w:pPr>
        <w:numPr>
          <w:ilvl w:val="1"/>
          <w:numId w:val="32"/>
        </w:numPr>
        <w:spacing w:after="0"/>
        <w:rPr>
          <w:b/>
          <w:lang w:val="en-GB" w:eastAsia="zh-CN"/>
        </w:rPr>
      </w:pPr>
      <w:r>
        <w:rPr>
          <w:b/>
          <w:lang w:val="en-GB" w:eastAsia="zh-CN"/>
        </w:rPr>
        <w:t>n-TimingAdvanceOffset</w:t>
      </w:r>
    </w:p>
    <w:p w14:paraId="72C2BF74" w14:textId="77777777" w:rsidR="00D20BA3" w:rsidRPr="00387421" w:rsidRDefault="00D20BA3" w:rsidP="00D20BA3">
      <w:pPr>
        <w:numPr>
          <w:ilvl w:val="0"/>
          <w:numId w:val="27"/>
        </w:numPr>
        <w:spacing w:after="0"/>
        <w:ind w:leftChars="100" w:left="680"/>
        <w:rPr>
          <w:b/>
          <w:lang w:val="en-GB" w:eastAsia="zh-CN"/>
        </w:rPr>
      </w:pPr>
      <w:r w:rsidRPr="00387421">
        <w:rPr>
          <w:b/>
          <w:lang w:val="en-GB" w:eastAsia="zh-CN"/>
        </w:rPr>
        <w:t xml:space="preserve">Configurations related to </w:t>
      </w:r>
      <w:r>
        <w:rPr>
          <w:b/>
          <w:lang w:val="en-GB" w:eastAsia="zh-CN"/>
        </w:rPr>
        <w:t>accessibility, e.g. cell selection information and accessible UE type</w:t>
      </w:r>
    </w:p>
    <w:p w14:paraId="3437B157" w14:textId="77777777" w:rsidR="00D20BA3" w:rsidRPr="006E5699" w:rsidRDefault="00D20BA3" w:rsidP="000E7309">
      <w:pPr>
        <w:rPr>
          <w:rFonts w:eastAsia="SimSun"/>
          <w:b/>
          <w:lang w:eastAsia="zh-CN"/>
        </w:rPr>
      </w:pPr>
      <w:r w:rsidRPr="00387421">
        <w:rPr>
          <w:b/>
          <w:lang w:eastAsia="zh-CN"/>
        </w:rPr>
        <w:t>Note: details are up to RAN2</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642D86CE" w:rsidR="00F958A0" w:rsidRPr="003B5795" w:rsidRDefault="00F958A0" w:rsidP="003B579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w:t>
      </w:r>
      <w:r w:rsidR="00EE7E07" w:rsidRPr="003B5795">
        <w:rPr>
          <w:szCs w:val="20"/>
          <w:lang w:val="en-US"/>
        </w:rPr>
        <w:t>s</w:t>
      </w:r>
      <w:r w:rsidRPr="003B5795">
        <w:rPr>
          <w:szCs w:val="20"/>
          <w:lang w:val="en-US"/>
        </w:rPr>
        <w:t>:</w:t>
      </w:r>
    </w:p>
    <w:p w14:paraId="40230834" w14:textId="0895F6DC" w:rsidR="00E5067A" w:rsidRDefault="00B62A5B" w:rsidP="007D7D6E">
      <w:pPr>
        <w:pStyle w:val="References"/>
        <w:numPr>
          <w:ilvl w:val="0"/>
          <w:numId w:val="11"/>
        </w:numPr>
        <w:rPr>
          <w:rFonts w:eastAsia="SimSun"/>
        </w:rPr>
      </w:pPr>
      <w:bookmarkStart w:id="8" w:name="_Ref127187425"/>
      <w:r w:rsidRPr="00ED14AD">
        <w:rPr>
          <w:rFonts w:eastAsia="SimSun"/>
        </w:rPr>
        <w:t>RP-2</w:t>
      </w:r>
      <w:r w:rsidR="007D7D6E">
        <w:rPr>
          <w:rFonts w:eastAsia="SimSun"/>
        </w:rPr>
        <w:t>42354</w:t>
      </w:r>
      <w:r w:rsidRPr="00ED14AD">
        <w:rPr>
          <w:rFonts w:eastAsia="SimSun"/>
        </w:rPr>
        <w:t xml:space="preserve">, </w:t>
      </w:r>
      <w:r>
        <w:rPr>
          <w:rFonts w:eastAsia="SimSun"/>
        </w:rPr>
        <w:t>“</w:t>
      </w:r>
      <w:r w:rsidR="007D7D6E" w:rsidRPr="007D7D6E">
        <w:rPr>
          <w:rFonts w:eastAsia="SimSun"/>
        </w:rPr>
        <w:t>Revised WID: Enhancements of network energy savings for NR</w:t>
      </w:r>
      <w:r>
        <w:rPr>
          <w:rFonts w:eastAsia="SimSun"/>
        </w:rPr>
        <w:t>”</w:t>
      </w:r>
      <w:bookmarkEnd w:id="8"/>
    </w:p>
    <w:p w14:paraId="631CEEF8" w14:textId="2806D9D3" w:rsidR="003F782E" w:rsidRDefault="00D6744A" w:rsidP="003F782E">
      <w:pPr>
        <w:pStyle w:val="References"/>
        <w:numPr>
          <w:ilvl w:val="0"/>
          <w:numId w:val="11"/>
        </w:numPr>
        <w:rPr>
          <w:rFonts w:eastAsia="SimSun"/>
        </w:rPr>
      </w:pPr>
      <w:r w:rsidRPr="00475209">
        <w:rPr>
          <w:rFonts w:eastAsia="SimSun"/>
        </w:rPr>
        <w:t>Chairman’s notes, RAN1#11</w:t>
      </w:r>
      <w:r w:rsidR="007D7D6E">
        <w:rPr>
          <w:rFonts w:eastAsia="SimSun"/>
        </w:rPr>
        <w:t>8</w:t>
      </w:r>
      <w:r w:rsidR="00ED5872">
        <w:rPr>
          <w:rFonts w:eastAsia="SimSun"/>
        </w:rPr>
        <w:t xml:space="preserve">, </w:t>
      </w:r>
      <w:r w:rsidR="007D7D6E">
        <w:rPr>
          <w:rFonts w:eastAsia="SimSun"/>
        </w:rPr>
        <w:t>August</w:t>
      </w:r>
      <w:r w:rsidRPr="00475209">
        <w:rPr>
          <w:rFonts w:eastAsia="SimSun"/>
        </w:rPr>
        <w:t xml:space="preserve"> 2024.</w:t>
      </w:r>
      <w:r w:rsidR="003F782E" w:rsidRPr="003F782E">
        <w:rPr>
          <w:rFonts w:eastAsia="SimSun"/>
        </w:rPr>
        <w:t xml:space="preserve"> </w:t>
      </w:r>
    </w:p>
    <w:p w14:paraId="68087895" w14:textId="37E85DD4" w:rsidR="003F782E" w:rsidRPr="003F782E" w:rsidRDefault="003F782E" w:rsidP="003F782E">
      <w:pPr>
        <w:pStyle w:val="References"/>
        <w:numPr>
          <w:ilvl w:val="0"/>
          <w:numId w:val="11"/>
        </w:numPr>
        <w:rPr>
          <w:rFonts w:eastAsia="SimSun"/>
        </w:rPr>
      </w:pPr>
      <w:r w:rsidRPr="00475209">
        <w:rPr>
          <w:rFonts w:eastAsia="SimSun"/>
        </w:rPr>
        <w:t>Chairman’s notes, RAN1#11</w:t>
      </w:r>
      <w:r>
        <w:rPr>
          <w:rFonts w:eastAsia="SimSun"/>
        </w:rPr>
        <w:t>8bis, October</w:t>
      </w:r>
      <w:r w:rsidRPr="00475209">
        <w:rPr>
          <w:rFonts w:eastAsia="SimSun"/>
        </w:rPr>
        <w:t xml:space="preserve"> 2024.</w:t>
      </w:r>
    </w:p>
    <w:p w14:paraId="0D4C828D" w14:textId="5CADFD2B" w:rsidR="00AB66F8" w:rsidRPr="00A60B5D" w:rsidRDefault="00AB66F8" w:rsidP="00AB66F8">
      <w:pPr>
        <w:pStyle w:val="References"/>
        <w:numPr>
          <w:ilvl w:val="0"/>
          <w:numId w:val="11"/>
        </w:numPr>
        <w:rPr>
          <w:rFonts w:eastAsia="SimSun"/>
        </w:rPr>
      </w:pPr>
      <w:r w:rsidRPr="00181227">
        <w:rPr>
          <w:rFonts w:eastAsia="SimSun"/>
        </w:rPr>
        <w:t>R1-240</w:t>
      </w:r>
      <w:r w:rsidR="009266D8">
        <w:rPr>
          <w:rFonts w:eastAsia="SimSun"/>
        </w:rPr>
        <w:t>9016</w:t>
      </w:r>
      <w:r w:rsidRPr="00181227">
        <w:rPr>
          <w:rFonts w:eastAsia="SimSun"/>
        </w:rPr>
        <w:t>, “</w:t>
      </w:r>
      <w:r w:rsidR="007D7D6E" w:rsidRPr="007D7D6E">
        <w:rPr>
          <w:rFonts w:eastAsia="SimSun"/>
        </w:rPr>
        <w:t>FL summary 5 for on-demand SIB1 in idle/inactive mode</w:t>
      </w:r>
      <w:r w:rsidRPr="00181227">
        <w:rPr>
          <w:rFonts w:eastAsia="SimSun"/>
        </w:rPr>
        <w:t xml:space="preserve">”, </w:t>
      </w:r>
      <w:r w:rsidR="007D7D6E">
        <w:rPr>
          <w:rFonts w:eastAsia="SimSun"/>
        </w:rPr>
        <w:t>Moderator (MediaTek)</w:t>
      </w:r>
      <w:r w:rsidRPr="00181227">
        <w:rPr>
          <w:rFonts w:eastAsia="SimSun"/>
        </w:rPr>
        <w:t>, RAN1#11</w:t>
      </w:r>
      <w:r w:rsidR="007D7D6E">
        <w:rPr>
          <w:rFonts w:eastAsia="SimSun"/>
        </w:rPr>
        <w:t>8</w:t>
      </w:r>
      <w:r w:rsidR="009266D8">
        <w:rPr>
          <w:rFonts w:eastAsia="SimSun"/>
        </w:rPr>
        <w:t>bis</w:t>
      </w:r>
      <w:r w:rsidR="007D7D6E">
        <w:rPr>
          <w:rFonts w:eastAsia="SimSun"/>
        </w:rPr>
        <w:t xml:space="preserve">, </w:t>
      </w:r>
      <w:r w:rsidR="009266D8">
        <w:rPr>
          <w:rFonts w:eastAsia="SimSun"/>
        </w:rPr>
        <w:t>October</w:t>
      </w:r>
      <w:r w:rsidRPr="00181227">
        <w:rPr>
          <w:rFonts w:eastAsia="SimSun"/>
        </w:rPr>
        <w:t xml:space="preserve"> 2024.</w:t>
      </w:r>
    </w:p>
    <w:sectPr w:rsidR="00AB66F8" w:rsidRPr="00A60B5D" w:rsidSect="009578C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C0108" w14:textId="77777777" w:rsidR="001D2339" w:rsidRDefault="001D2339">
      <w:r>
        <w:separator/>
      </w:r>
    </w:p>
  </w:endnote>
  <w:endnote w:type="continuationSeparator" w:id="0">
    <w:p w14:paraId="76CA3BEF" w14:textId="77777777" w:rsidR="001D2339" w:rsidRDefault="001D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amsungOneKoreanOTF 4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57BAC" w14:textId="77777777" w:rsidR="001D2339" w:rsidRDefault="001D2339">
      <w:r>
        <w:separator/>
      </w:r>
    </w:p>
  </w:footnote>
  <w:footnote w:type="continuationSeparator" w:id="0">
    <w:p w14:paraId="037F0CCB" w14:textId="77777777" w:rsidR="001D2339" w:rsidRDefault="001D2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0C0D"/>
    <w:multiLevelType w:val="hybridMultilevel"/>
    <w:tmpl w:val="EB34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2B1781A"/>
    <w:multiLevelType w:val="multilevel"/>
    <w:tmpl w:val="917CC438"/>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B91657E"/>
    <w:multiLevelType w:val="hybridMultilevel"/>
    <w:tmpl w:val="C6EA9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DEF419D"/>
    <w:multiLevelType w:val="multilevel"/>
    <w:tmpl w:val="A9DC0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C02B5"/>
    <w:multiLevelType w:val="hybridMultilevel"/>
    <w:tmpl w:val="23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32231"/>
    <w:multiLevelType w:val="hybridMultilevel"/>
    <w:tmpl w:val="E21CDB70"/>
    <w:lvl w:ilvl="0" w:tplc="2B76D556">
      <w:numFmt w:val="decimal"/>
      <w:lvlText w:val="%1."/>
      <w:lvlJc w:val="left"/>
      <w:pPr>
        <w:ind w:left="925" w:hanging="52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7332C0F"/>
    <w:multiLevelType w:val="hybridMultilevel"/>
    <w:tmpl w:val="D5FA68D6"/>
    <w:lvl w:ilvl="0" w:tplc="77321FA6">
      <w:start w:val="1"/>
      <w:numFmt w:val="bullet"/>
      <w:lvlText w:val=""/>
      <w:lvlJc w:val="left"/>
      <w:pPr>
        <w:tabs>
          <w:tab w:val="num" w:pos="720"/>
        </w:tabs>
        <w:ind w:left="720" w:hanging="360"/>
      </w:pPr>
      <w:rPr>
        <w:rFonts w:ascii="Symbol" w:hAnsi="Symbol" w:hint="default"/>
      </w:rPr>
    </w:lvl>
    <w:lvl w:ilvl="1" w:tplc="86144E4C" w:tentative="1">
      <w:start w:val="1"/>
      <w:numFmt w:val="bullet"/>
      <w:lvlText w:val=""/>
      <w:lvlJc w:val="left"/>
      <w:pPr>
        <w:tabs>
          <w:tab w:val="num" w:pos="1440"/>
        </w:tabs>
        <w:ind w:left="1440" w:hanging="360"/>
      </w:pPr>
      <w:rPr>
        <w:rFonts w:ascii="Symbol" w:hAnsi="Symbol" w:hint="default"/>
      </w:rPr>
    </w:lvl>
    <w:lvl w:ilvl="2" w:tplc="39D4F30E" w:tentative="1">
      <w:start w:val="1"/>
      <w:numFmt w:val="bullet"/>
      <w:lvlText w:val=""/>
      <w:lvlJc w:val="left"/>
      <w:pPr>
        <w:tabs>
          <w:tab w:val="num" w:pos="2160"/>
        </w:tabs>
        <w:ind w:left="2160" w:hanging="360"/>
      </w:pPr>
      <w:rPr>
        <w:rFonts w:ascii="Symbol" w:hAnsi="Symbol" w:hint="default"/>
      </w:rPr>
    </w:lvl>
    <w:lvl w:ilvl="3" w:tplc="FCF020BE" w:tentative="1">
      <w:start w:val="1"/>
      <w:numFmt w:val="bullet"/>
      <w:lvlText w:val=""/>
      <w:lvlJc w:val="left"/>
      <w:pPr>
        <w:tabs>
          <w:tab w:val="num" w:pos="2880"/>
        </w:tabs>
        <w:ind w:left="2880" w:hanging="360"/>
      </w:pPr>
      <w:rPr>
        <w:rFonts w:ascii="Symbol" w:hAnsi="Symbol" w:hint="default"/>
      </w:rPr>
    </w:lvl>
    <w:lvl w:ilvl="4" w:tplc="75222600" w:tentative="1">
      <w:start w:val="1"/>
      <w:numFmt w:val="bullet"/>
      <w:lvlText w:val=""/>
      <w:lvlJc w:val="left"/>
      <w:pPr>
        <w:tabs>
          <w:tab w:val="num" w:pos="3600"/>
        </w:tabs>
        <w:ind w:left="3600" w:hanging="360"/>
      </w:pPr>
      <w:rPr>
        <w:rFonts w:ascii="Symbol" w:hAnsi="Symbol" w:hint="default"/>
      </w:rPr>
    </w:lvl>
    <w:lvl w:ilvl="5" w:tplc="13588BE2" w:tentative="1">
      <w:start w:val="1"/>
      <w:numFmt w:val="bullet"/>
      <w:lvlText w:val=""/>
      <w:lvlJc w:val="left"/>
      <w:pPr>
        <w:tabs>
          <w:tab w:val="num" w:pos="4320"/>
        </w:tabs>
        <w:ind w:left="4320" w:hanging="360"/>
      </w:pPr>
      <w:rPr>
        <w:rFonts w:ascii="Symbol" w:hAnsi="Symbol" w:hint="default"/>
      </w:rPr>
    </w:lvl>
    <w:lvl w:ilvl="6" w:tplc="E2709B70" w:tentative="1">
      <w:start w:val="1"/>
      <w:numFmt w:val="bullet"/>
      <w:lvlText w:val=""/>
      <w:lvlJc w:val="left"/>
      <w:pPr>
        <w:tabs>
          <w:tab w:val="num" w:pos="5040"/>
        </w:tabs>
        <w:ind w:left="5040" w:hanging="360"/>
      </w:pPr>
      <w:rPr>
        <w:rFonts w:ascii="Symbol" w:hAnsi="Symbol" w:hint="default"/>
      </w:rPr>
    </w:lvl>
    <w:lvl w:ilvl="7" w:tplc="7E10C828" w:tentative="1">
      <w:start w:val="1"/>
      <w:numFmt w:val="bullet"/>
      <w:lvlText w:val=""/>
      <w:lvlJc w:val="left"/>
      <w:pPr>
        <w:tabs>
          <w:tab w:val="num" w:pos="5760"/>
        </w:tabs>
        <w:ind w:left="5760" w:hanging="360"/>
      </w:pPr>
      <w:rPr>
        <w:rFonts w:ascii="Symbol" w:hAnsi="Symbol" w:hint="default"/>
      </w:rPr>
    </w:lvl>
    <w:lvl w:ilvl="8" w:tplc="20BC572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D65A31"/>
    <w:multiLevelType w:val="hybridMultilevel"/>
    <w:tmpl w:val="9DF68018"/>
    <w:lvl w:ilvl="0" w:tplc="1640F83C">
      <w:start w:val="12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22F63"/>
    <w:multiLevelType w:val="hybridMultilevel"/>
    <w:tmpl w:val="5F56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574B9D"/>
    <w:multiLevelType w:val="hybridMultilevel"/>
    <w:tmpl w:val="34702E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6FF15064"/>
    <w:multiLevelType w:val="hybridMultilevel"/>
    <w:tmpl w:val="93F47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7E30194"/>
    <w:multiLevelType w:val="hybridMultilevel"/>
    <w:tmpl w:val="27C04E18"/>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4254E544">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7"/>
  </w:num>
  <w:num w:numId="2">
    <w:abstractNumId w:val="13"/>
  </w:num>
  <w:num w:numId="3">
    <w:abstractNumId w:val="20"/>
  </w:num>
  <w:num w:numId="4">
    <w:abstractNumId w:val="28"/>
  </w:num>
  <w:num w:numId="5">
    <w:abstractNumId w:val="18"/>
  </w:num>
  <w:num w:numId="6">
    <w:abstractNumId w:val="22"/>
  </w:num>
  <w:num w:numId="7">
    <w:abstractNumId w:val="12"/>
  </w:num>
  <w:num w:numId="8">
    <w:abstractNumId w:val="17"/>
  </w:num>
  <w:num w:numId="9">
    <w:abstractNumId w:val="9"/>
  </w:num>
  <w:num w:numId="10">
    <w:abstractNumId w:val="29"/>
  </w:num>
  <w:num w:numId="11">
    <w:abstractNumId w:val="8"/>
  </w:num>
  <w:num w:numId="12">
    <w:abstractNumId w:val="30"/>
  </w:num>
  <w:num w:numId="13">
    <w:abstractNumId w:val="14"/>
  </w:num>
  <w:num w:numId="14">
    <w:abstractNumId w:val="25"/>
  </w:num>
  <w:num w:numId="15">
    <w:abstractNumId w:val="11"/>
  </w:num>
  <w:num w:numId="16">
    <w:abstractNumId w:val="2"/>
  </w:num>
  <w:num w:numId="17">
    <w:abstractNumId w:val="0"/>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5"/>
  </w:num>
  <w:num w:numId="25">
    <w:abstractNumId w:val="14"/>
    <w:lvlOverride w:ilvl="0">
      <w:startOverride w:val="1"/>
    </w:lvlOverride>
  </w:num>
  <w:num w:numId="26">
    <w:abstractNumId w:val="31"/>
  </w:num>
  <w:num w:numId="27">
    <w:abstractNumId w:val="5"/>
  </w:num>
  <w:num w:numId="28">
    <w:abstractNumId w:val="1"/>
  </w:num>
  <w:num w:numId="29">
    <w:abstractNumId w:val="10"/>
  </w:num>
  <w:num w:numId="30">
    <w:abstractNumId w:val="4"/>
  </w:num>
  <w:num w:numId="31">
    <w:abstractNumId w:val="23"/>
  </w:num>
  <w:num w:numId="32">
    <w:abstractNumId w:val="3"/>
  </w:num>
  <w:num w:numId="33">
    <w:abstractNumId w:val="16"/>
  </w:num>
  <w:num w:numId="34">
    <w:abstractNumId w:val="19"/>
  </w:num>
  <w:num w:numId="35">
    <w:abstractNumId w:val="27"/>
  </w:num>
  <w:num w:numId="36">
    <w:abstractNumId w:val="21"/>
  </w:num>
  <w:num w:numId="3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2D0"/>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4A4"/>
    <w:rsid w:val="000116A8"/>
    <w:rsid w:val="00011A53"/>
    <w:rsid w:val="00011D8D"/>
    <w:rsid w:val="00011EEB"/>
    <w:rsid w:val="00011F08"/>
    <w:rsid w:val="00011FB1"/>
    <w:rsid w:val="00012357"/>
    <w:rsid w:val="00012445"/>
    <w:rsid w:val="00012CC8"/>
    <w:rsid w:val="00012CD3"/>
    <w:rsid w:val="00012D3C"/>
    <w:rsid w:val="00013456"/>
    <w:rsid w:val="000135C0"/>
    <w:rsid w:val="00013E01"/>
    <w:rsid w:val="0001401B"/>
    <w:rsid w:val="0001431F"/>
    <w:rsid w:val="00014626"/>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2F08"/>
    <w:rsid w:val="0002344D"/>
    <w:rsid w:val="00024737"/>
    <w:rsid w:val="00024824"/>
    <w:rsid w:val="0002525D"/>
    <w:rsid w:val="00025609"/>
    <w:rsid w:val="0002580F"/>
    <w:rsid w:val="00025BC7"/>
    <w:rsid w:val="00025D45"/>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23F"/>
    <w:rsid w:val="0003271D"/>
    <w:rsid w:val="00032854"/>
    <w:rsid w:val="00032E69"/>
    <w:rsid w:val="00033449"/>
    <w:rsid w:val="000337AE"/>
    <w:rsid w:val="00034603"/>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ABB"/>
    <w:rsid w:val="00043BBA"/>
    <w:rsid w:val="00043CFC"/>
    <w:rsid w:val="00043F06"/>
    <w:rsid w:val="00045082"/>
    <w:rsid w:val="00045210"/>
    <w:rsid w:val="00046345"/>
    <w:rsid w:val="0004660C"/>
    <w:rsid w:val="000467C2"/>
    <w:rsid w:val="00046AB8"/>
    <w:rsid w:val="00046EDE"/>
    <w:rsid w:val="00047C60"/>
    <w:rsid w:val="0005019A"/>
    <w:rsid w:val="00050412"/>
    <w:rsid w:val="00050C03"/>
    <w:rsid w:val="000516AE"/>
    <w:rsid w:val="00051AFF"/>
    <w:rsid w:val="00051DF1"/>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E63"/>
    <w:rsid w:val="00054F7E"/>
    <w:rsid w:val="000551A1"/>
    <w:rsid w:val="00055549"/>
    <w:rsid w:val="00055EC9"/>
    <w:rsid w:val="00056B06"/>
    <w:rsid w:val="000570CB"/>
    <w:rsid w:val="00057250"/>
    <w:rsid w:val="00057269"/>
    <w:rsid w:val="00057853"/>
    <w:rsid w:val="00057995"/>
    <w:rsid w:val="00057CB5"/>
    <w:rsid w:val="00060151"/>
    <w:rsid w:val="00060189"/>
    <w:rsid w:val="000602E2"/>
    <w:rsid w:val="000619BF"/>
    <w:rsid w:val="000620CD"/>
    <w:rsid w:val="000621DB"/>
    <w:rsid w:val="0006267E"/>
    <w:rsid w:val="00062716"/>
    <w:rsid w:val="000627C6"/>
    <w:rsid w:val="000630AB"/>
    <w:rsid w:val="00063335"/>
    <w:rsid w:val="000639FA"/>
    <w:rsid w:val="00063AB0"/>
    <w:rsid w:val="00063AC6"/>
    <w:rsid w:val="00063BB6"/>
    <w:rsid w:val="00063C26"/>
    <w:rsid w:val="00063C97"/>
    <w:rsid w:val="00063F1D"/>
    <w:rsid w:val="000645C0"/>
    <w:rsid w:val="00065630"/>
    <w:rsid w:val="00065C00"/>
    <w:rsid w:val="000667BC"/>
    <w:rsid w:val="00066BF3"/>
    <w:rsid w:val="00066CCF"/>
    <w:rsid w:val="00066F24"/>
    <w:rsid w:val="000673AD"/>
    <w:rsid w:val="000673BF"/>
    <w:rsid w:val="00067654"/>
    <w:rsid w:val="00067F56"/>
    <w:rsid w:val="00070A6B"/>
    <w:rsid w:val="0007119C"/>
    <w:rsid w:val="00071660"/>
    <w:rsid w:val="0007183A"/>
    <w:rsid w:val="00071AA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A9A"/>
    <w:rsid w:val="00077E76"/>
    <w:rsid w:val="00080411"/>
    <w:rsid w:val="00080838"/>
    <w:rsid w:val="00080AAE"/>
    <w:rsid w:val="00080E4B"/>
    <w:rsid w:val="00081372"/>
    <w:rsid w:val="000818BC"/>
    <w:rsid w:val="00081A2B"/>
    <w:rsid w:val="00082094"/>
    <w:rsid w:val="00082250"/>
    <w:rsid w:val="00083211"/>
    <w:rsid w:val="00083457"/>
    <w:rsid w:val="00083DE3"/>
    <w:rsid w:val="00083F93"/>
    <w:rsid w:val="0008404D"/>
    <w:rsid w:val="0008461C"/>
    <w:rsid w:val="00084F49"/>
    <w:rsid w:val="000855D5"/>
    <w:rsid w:val="00085632"/>
    <w:rsid w:val="00085ED9"/>
    <w:rsid w:val="00085FDE"/>
    <w:rsid w:val="00086027"/>
    <w:rsid w:val="00086149"/>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8EC"/>
    <w:rsid w:val="00092AC5"/>
    <w:rsid w:val="00092EDA"/>
    <w:rsid w:val="000934B6"/>
    <w:rsid w:val="00093E45"/>
    <w:rsid w:val="000948FB"/>
    <w:rsid w:val="00094B22"/>
    <w:rsid w:val="00094E01"/>
    <w:rsid w:val="00095461"/>
    <w:rsid w:val="00095DDE"/>
    <w:rsid w:val="00096004"/>
    <w:rsid w:val="00096473"/>
    <w:rsid w:val="000969D0"/>
    <w:rsid w:val="000969F4"/>
    <w:rsid w:val="00096B7D"/>
    <w:rsid w:val="00096F72"/>
    <w:rsid w:val="0009739B"/>
    <w:rsid w:val="00097753"/>
    <w:rsid w:val="00097941"/>
    <w:rsid w:val="00097AF5"/>
    <w:rsid w:val="00097B99"/>
    <w:rsid w:val="00097BE4"/>
    <w:rsid w:val="000A0E91"/>
    <w:rsid w:val="000A0FAC"/>
    <w:rsid w:val="000A12AE"/>
    <w:rsid w:val="000A1D31"/>
    <w:rsid w:val="000A23F9"/>
    <w:rsid w:val="000A2611"/>
    <w:rsid w:val="000A26F4"/>
    <w:rsid w:val="000A2833"/>
    <w:rsid w:val="000A29F3"/>
    <w:rsid w:val="000A2D18"/>
    <w:rsid w:val="000A2D74"/>
    <w:rsid w:val="000A3194"/>
    <w:rsid w:val="000A31C5"/>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EF"/>
    <w:rsid w:val="000B06E4"/>
    <w:rsid w:val="000B0B99"/>
    <w:rsid w:val="000B0D92"/>
    <w:rsid w:val="000B19F0"/>
    <w:rsid w:val="000B1FCD"/>
    <w:rsid w:val="000B228F"/>
    <w:rsid w:val="000B25B1"/>
    <w:rsid w:val="000B264D"/>
    <w:rsid w:val="000B26D0"/>
    <w:rsid w:val="000B2B62"/>
    <w:rsid w:val="000B2B68"/>
    <w:rsid w:val="000B32F2"/>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1B1"/>
    <w:rsid w:val="000C489F"/>
    <w:rsid w:val="000C52A4"/>
    <w:rsid w:val="000C54C7"/>
    <w:rsid w:val="000C56CE"/>
    <w:rsid w:val="000C5859"/>
    <w:rsid w:val="000C5FD0"/>
    <w:rsid w:val="000C650F"/>
    <w:rsid w:val="000C66E2"/>
    <w:rsid w:val="000C6B7A"/>
    <w:rsid w:val="000C7268"/>
    <w:rsid w:val="000C7D54"/>
    <w:rsid w:val="000D0010"/>
    <w:rsid w:val="000D00DD"/>
    <w:rsid w:val="000D0505"/>
    <w:rsid w:val="000D0AE1"/>
    <w:rsid w:val="000D0D44"/>
    <w:rsid w:val="000D1026"/>
    <w:rsid w:val="000D19F4"/>
    <w:rsid w:val="000D1CB9"/>
    <w:rsid w:val="000D1F29"/>
    <w:rsid w:val="000D25AC"/>
    <w:rsid w:val="000D2CF0"/>
    <w:rsid w:val="000D321E"/>
    <w:rsid w:val="000D32B8"/>
    <w:rsid w:val="000D375B"/>
    <w:rsid w:val="000D3B51"/>
    <w:rsid w:val="000D4089"/>
    <w:rsid w:val="000D41D9"/>
    <w:rsid w:val="000D430E"/>
    <w:rsid w:val="000D435D"/>
    <w:rsid w:val="000D4680"/>
    <w:rsid w:val="000D4806"/>
    <w:rsid w:val="000D4B54"/>
    <w:rsid w:val="000D4DCD"/>
    <w:rsid w:val="000D5200"/>
    <w:rsid w:val="000D5A14"/>
    <w:rsid w:val="000D5A35"/>
    <w:rsid w:val="000D6A5D"/>
    <w:rsid w:val="000D6D8B"/>
    <w:rsid w:val="000D6E93"/>
    <w:rsid w:val="000D7506"/>
    <w:rsid w:val="000D758A"/>
    <w:rsid w:val="000D77B5"/>
    <w:rsid w:val="000E08F9"/>
    <w:rsid w:val="000E099A"/>
    <w:rsid w:val="000E0B59"/>
    <w:rsid w:val="000E133C"/>
    <w:rsid w:val="000E1471"/>
    <w:rsid w:val="000E14A2"/>
    <w:rsid w:val="000E15D1"/>
    <w:rsid w:val="000E1717"/>
    <w:rsid w:val="000E1AF3"/>
    <w:rsid w:val="000E2201"/>
    <w:rsid w:val="000E2A33"/>
    <w:rsid w:val="000E34D6"/>
    <w:rsid w:val="000E37BB"/>
    <w:rsid w:val="000E3C3C"/>
    <w:rsid w:val="000E4098"/>
    <w:rsid w:val="000E4382"/>
    <w:rsid w:val="000E48A4"/>
    <w:rsid w:val="000E512F"/>
    <w:rsid w:val="000E51D1"/>
    <w:rsid w:val="000E549C"/>
    <w:rsid w:val="000E592D"/>
    <w:rsid w:val="000E5D1C"/>
    <w:rsid w:val="000E64CD"/>
    <w:rsid w:val="000E6539"/>
    <w:rsid w:val="000E677A"/>
    <w:rsid w:val="000E6D34"/>
    <w:rsid w:val="000E7166"/>
    <w:rsid w:val="000E7309"/>
    <w:rsid w:val="000E775C"/>
    <w:rsid w:val="000E7B86"/>
    <w:rsid w:val="000E7E9E"/>
    <w:rsid w:val="000F021D"/>
    <w:rsid w:val="000F0774"/>
    <w:rsid w:val="000F0D83"/>
    <w:rsid w:val="000F1629"/>
    <w:rsid w:val="000F19B4"/>
    <w:rsid w:val="000F1C6A"/>
    <w:rsid w:val="000F1F49"/>
    <w:rsid w:val="000F20EB"/>
    <w:rsid w:val="000F28A5"/>
    <w:rsid w:val="000F2916"/>
    <w:rsid w:val="000F2C33"/>
    <w:rsid w:val="000F323A"/>
    <w:rsid w:val="000F3287"/>
    <w:rsid w:val="000F3728"/>
    <w:rsid w:val="000F3940"/>
    <w:rsid w:val="000F3AB3"/>
    <w:rsid w:val="000F41DF"/>
    <w:rsid w:val="000F4333"/>
    <w:rsid w:val="000F433B"/>
    <w:rsid w:val="000F5093"/>
    <w:rsid w:val="000F5D7C"/>
    <w:rsid w:val="000F5E7F"/>
    <w:rsid w:val="000F60C9"/>
    <w:rsid w:val="000F6A2B"/>
    <w:rsid w:val="000F7193"/>
    <w:rsid w:val="000F729B"/>
    <w:rsid w:val="000F762B"/>
    <w:rsid w:val="000F7A66"/>
    <w:rsid w:val="000F7CD9"/>
    <w:rsid w:val="001000ED"/>
    <w:rsid w:val="0010054C"/>
    <w:rsid w:val="001005C5"/>
    <w:rsid w:val="00100CCE"/>
    <w:rsid w:val="00100D26"/>
    <w:rsid w:val="00100E5A"/>
    <w:rsid w:val="00100FE7"/>
    <w:rsid w:val="0010112F"/>
    <w:rsid w:val="00101AC6"/>
    <w:rsid w:val="00101FE9"/>
    <w:rsid w:val="0010206A"/>
    <w:rsid w:val="00102506"/>
    <w:rsid w:val="00102872"/>
    <w:rsid w:val="00102D42"/>
    <w:rsid w:val="001038BF"/>
    <w:rsid w:val="00103906"/>
    <w:rsid w:val="00103FB1"/>
    <w:rsid w:val="001040EC"/>
    <w:rsid w:val="001041F2"/>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7F7"/>
    <w:rsid w:val="00110856"/>
    <w:rsid w:val="00110B91"/>
    <w:rsid w:val="001111C4"/>
    <w:rsid w:val="00111454"/>
    <w:rsid w:val="00111581"/>
    <w:rsid w:val="00111EC1"/>
    <w:rsid w:val="00112502"/>
    <w:rsid w:val="0011265C"/>
    <w:rsid w:val="0011282D"/>
    <w:rsid w:val="00112A63"/>
    <w:rsid w:val="00112A78"/>
    <w:rsid w:val="00112DEB"/>
    <w:rsid w:val="00112F90"/>
    <w:rsid w:val="00114203"/>
    <w:rsid w:val="001145BA"/>
    <w:rsid w:val="00114A88"/>
    <w:rsid w:val="00114D6F"/>
    <w:rsid w:val="00114E14"/>
    <w:rsid w:val="00114EB4"/>
    <w:rsid w:val="00114EDB"/>
    <w:rsid w:val="00114F39"/>
    <w:rsid w:val="001151F3"/>
    <w:rsid w:val="0011547F"/>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060"/>
    <w:rsid w:val="0012246E"/>
    <w:rsid w:val="00122894"/>
    <w:rsid w:val="001229CE"/>
    <w:rsid w:val="001229EA"/>
    <w:rsid w:val="00122E2E"/>
    <w:rsid w:val="0012303A"/>
    <w:rsid w:val="0012398D"/>
    <w:rsid w:val="001239C8"/>
    <w:rsid w:val="00123A53"/>
    <w:rsid w:val="00123B51"/>
    <w:rsid w:val="00124BAD"/>
    <w:rsid w:val="0012533F"/>
    <w:rsid w:val="00125511"/>
    <w:rsid w:val="00125748"/>
    <w:rsid w:val="00125A9A"/>
    <w:rsid w:val="00125E81"/>
    <w:rsid w:val="0012786B"/>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49DF"/>
    <w:rsid w:val="00145451"/>
    <w:rsid w:val="00145793"/>
    <w:rsid w:val="00145CF8"/>
    <w:rsid w:val="0014615F"/>
    <w:rsid w:val="0014695A"/>
    <w:rsid w:val="00146DE6"/>
    <w:rsid w:val="001471E4"/>
    <w:rsid w:val="00147305"/>
    <w:rsid w:val="0014764B"/>
    <w:rsid w:val="001503B7"/>
    <w:rsid w:val="00150957"/>
    <w:rsid w:val="00150A87"/>
    <w:rsid w:val="00150ED7"/>
    <w:rsid w:val="001516C1"/>
    <w:rsid w:val="00151812"/>
    <w:rsid w:val="00151B1F"/>
    <w:rsid w:val="00151DED"/>
    <w:rsid w:val="00151FD5"/>
    <w:rsid w:val="00152648"/>
    <w:rsid w:val="00152D96"/>
    <w:rsid w:val="00152E1F"/>
    <w:rsid w:val="001535A8"/>
    <w:rsid w:val="0015388A"/>
    <w:rsid w:val="00153BF7"/>
    <w:rsid w:val="00154344"/>
    <w:rsid w:val="00154371"/>
    <w:rsid w:val="0015445A"/>
    <w:rsid w:val="0015468D"/>
    <w:rsid w:val="001549BB"/>
    <w:rsid w:val="00154E10"/>
    <w:rsid w:val="0015581C"/>
    <w:rsid w:val="00155943"/>
    <w:rsid w:val="00155C31"/>
    <w:rsid w:val="0015634E"/>
    <w:rsid w:val="0015641E"/>
    <w:rsid w:val="0015669B"/>
    <w:rsid w:val="0015708C"/>
    <w:rsid w:val="00157C42"/>
    <w:rsid w:val="00157F2C"/>
    <w:rsid w:val="00160317"/>
    <w:rsid w:val="0016099E"/>
    <w:rsid w:val="00160B66"/>
    <w:rsid w:val="00160D57"/>
    <w:rsid w:val="001618AA"/>
    <w:rsid w:val="00162169"/>
    <w:rsid w:val="00162329"/>
    <w:rsid w:val="00162392"/>
    <w:rsid w:val="00162D4B"/>
    <w:rsid w:val="001639BD"/>
    <w:rsid w:val="00164456"/>
    <w:rsid w:val="00164498"/>
    <w:rsid w:val="001645C4"/>
    <w:rsid w:val="0016470A"/>
    <w:rsid w:val="001649A0"/>
    <w:rsid w:val="0016551E"/>
    <w:rsid w:val="00166B83"/>
    <w:rsid w:val="00166D47"/>
    <w:rsid w:val="0016793B"/>
    <w:rsid w:val="00167DCF"/>
    <w:rsid w:val="00167F3F"/>
    <w:rsid w:val="0017033E"/>
    <w:rsid w:val="00170CD5"/>
    <w:rsid w:val="00170F65"/>
    <w:rsid w:val="00171162"/>
    <w:rsid w:val="001715CA"/>
    <w:rsid w:val="00171BFE"/>
    <w:rsid w:val="00171C76"/>
    <w:rsid w:val="00171C86"/>
    <w:rsid w:val="00171E74"/>
    <w:rsid w:val="0017238A"/>
    <w:rsid w:val="00172663"/>
    <w:rsid w:val="00173D6E"/>
    <w:rsid w:val="00173EF6"/>
    <w:rsid w:val="00173F11"/>
    <w:rsid w:val="00174E2A"/>
    <w:rsid w:val="0017534D"/>
    <w:rsid w:val="001756F1"/>
    <w:rsid w:val="001757B3"/>
    <w:rsid w:val="00175B19"/>
    <w:rsid w:val="00175C66"/>
    <w:rsid w:val="0017629C"/>
    <w:rsid w:val="001763FC"/>
    <w:rsid w:val="00176B67"/>
    <w:rsid w:val="00176C72"/>
    <w:rsid w:val="00177061"/>
    <w:rsid w:val="00177303"/>
    <w:rsid w:val="00177F22"/>
    <w:rsid w:val="001809D5"/>
    <w:rsid w:val="00180AD4"/>
    <w:rsid w:val="00180C1C"/>
    <w:rsid w:val="00180CFB"/>
    <w:rsid w:val="00180D8E"/>
    <w:rsid w:val="001811D3"/>
    <w:rsid w:val="00181227"/>
    <w:rsid w:val="001814A7"/>
    <w:rsid w:val="00181899"/>
    <w:rsid w:val="00181EF5"/>
    <w:rsid w:val="0018277A"/>
    <w:rsid w:val="00182E06"/>
    <w:rsid w:val="00182F58"/>
    <w:rsid w:val="00183871"/>
    <w:rsid w:val="001838C9"/>
    <w:rsid w:val="00184140"/>
    <w:rsid w:val="00184388"/>
    <w:rsid w:val="00184848"/>
    <w:rsid w:val="00184ECC"/>
    <w:rsid w:val="00185070"/>
    <w:rsid w:val="001850D6"/>
    <w:rsid w:val="00185549"/>
    <w:rsid w:val="00185960"/>
    <w:rsid w:val="00185964"/>
    <w:rsid w:val="001860AD"/>
    <w:rsid w:val="001866C3"/>
    <w:rsid w:val="0018684F"/>
    <w:rsid w:val="00187B8C"/>
    <w:rsid w:val="00187DAE"/>
    <w:rsid w:val="0019092B"/>
    <w:rsid w:val="00190B32"/>
    <w:rsid w:val="001911AC"/>
    <w:rsid w:val="00191555"/>
    <w:rsid w:val="0019161B"/>
    <w:rsid w:val="0019211C"/>
    <w:rsid w:val="00192240"/>
    <w:rsid w:val="0019396C"/>
    <w:rsid w:val="00193A69"/>
    <w:rsid w:val="00193DF7"/>
    <w:rsid w:val="00193FE1"/>
    <w:rsid w:val="0019435B"/>
    <w:rsid w:val="0019465F"/>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6B"/>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33"/>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3797"/>
    <w:rsid w:val="001C4653"/>
    <w:rsid w:val="001C4668"/>
    <w:rsid w:val="001C46E4"/>
    <w:rsid w:val="001C480A"/>
    <w:rsid w:val="001C48F2"/>
    <w:rsid w:val="001C4963"/>
    <w:rsid w:val="001C5356"/>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339"/>
    <w:rsid w:val="001D2559"/>
    <w:rsid w:val="001D2732"/>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7FC"/>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1F94"/>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07F99"/>
    <w:rsid w:val="002102DC"/>
    <w:rsid w:val="0021034B"/>
    <w:rsid w:val="00210C39"/>
    <w:rsid w:val="00210CB4"/>
    <w:rsid w:val="00210D0E"/>
    <w:rsid w:val="00210E00"/>
    <w:rsid w:val="00210F70"/>
    <w:rsid w:val="00210FC7"/>
    <w:rsid w:val="00211195"/>
    <w:rsid w:val="0021177B"/>
    <w:rsid w:val="00211D7A"/>
    <w:rsid w:val="002122EB"/>
    <w:rsid w:val="00212941"/>
    <w:rsid w:val="00212CA2"/>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5C6"/>
    <w:rsid w:val="0021775C"/>
    <w:rsid w:val="002177C1"/>
    <w:rsid w:val="002177FD"/>
    <w:rsid w:val="002179E4"/>
    <w:rsid w:val="00217AA4"/>
    <w:rsid w:val="0022000B"/>
    <w:rsid w:val="00220CE6"/>
    <w:rsid w:val="00221014"/>
    <w:rsid w:val="0022111A"/>
    <w:rsid w:val="00221271"/>
    <w:rsid w:val="002217B4"/>
    <w:rsid w:val="00221965"/>
    <w:rsid w:val="00221C03"/>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D8C"/>
    <w:rsid w:val="00227E85"/>
    <w:rsid w:val="002302CD"/>
    <w:rsid w:val="00230369"/>
    <w:rsid w:val="002306CF"/>
    <w:rsid w:val="00230EA6"/>
    <w:rsid w:val="00231C90"/>
    <w:rsid w:val="00232052"/>
    <w:rsid w:val="00232345"/>
    <w:rsid w:val="00232B73"/>
    <w:rsid w:val="00232E0C"/>
    <w:rsid w:val="00233275"/>
    <w:rsid w:val="00233868"/>
    <w:rsid w:val="002345DD"/>
    <w:rsid w:val="00234791"/>
    <w:rsid w:val="002352BA"/>
    <w:rsid w:val="002354CF"/>
    <w:rsid w:val="00235759"/>
    <w:rsid w:val="00235F36"/>
    <w:rsid w:val="00236250"/>
    <w:rsid w:val="0023660E"/>
    <w:rsid w:val="00236D33"/>
    <w:rsid w:val="00237630"/>
    <w:rsid w:val="0023789F"/>
    <w:rsid w:val="00237EB6"/>
    <w:rsid w:val="0024012A"/>
    <w:rsid w:val="002402FB"/>
    <w:rsid w:val="00240808"/>
    <w:rsid w:val="0024095E"/>
    <w:rsid w:val="0024133B"/>
    <w:rsid w:val="0024179B"/>
    <w:rsid w:val="00241ACC"/>
    <w:rsid w:val="00242783"/>
    <w:rsid w:val="00242798"/>
    <w:rsid w:val="002428B8"/>
    <w:rsid w:val="00242921"/>
    <w:rsid w:val="00242B77"/>
    <w:rsid w:val="00243244"/>
    <w:rsid w:val="00243694"/>
    <w:rsid w:val="00243711"/>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452"/>
    <w:rsid w:val="0024758D"/>
    <w:rsid w:val="00247D7B"/>
    <w:rsid w:val="00247E38"/>
    <w:rsid w:val="00247ED9"/>
    <w:rsid w:val="00250370"/>
    <w:rsid w:val="002509E2"/>
    <w:rsid w:val="0025108B"/>
    <w:rsid w:val="00251244"/>
    <w:rsid w:val="002514DC"/>
    <w:rsid w:val="002519B9"/>
    <w:rsid w:val="00251DAC"/>
    <w:rsid w:val="00251FAB"/>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5EA3"/>
    <w:rsid w:val="002562C5"/>
    <w:rsid w:val="00256427"/>
    <w:rsid w:val="002566C7"/>
    <w:rsid w:val="0025688C"/>
    <w:rsid w:val="0025697E"/>
    <w:rsid w:val="00257089"/>
    <w:rsid w:val="00257528"/>
    <w:rsid w:val="002576FF"/>
    <w:rsid w:val="00257A34"/>
    <w:rsid w:val="00257CF5"/>
    <w:rsid w:val="00257DF8"/>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4BC"/>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8B8"/>
    <w:rsid w:val="00271B43"/>
    <w:rsid w:val="00271FF9"/>
    <w:rsid w:val="00272320"/>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7E1"/>
    <w:rsid w:val="00276823"/>
    <w:rsid w:val="00277131"/>
    <w:rsid w:val="00277368"/>
    <w:rsid w:val="0027740D"/>
    <w:rsid w:val="002779F6"/>
    <w:rsid w:val="00277E4B"/>
    <w:rsid w:val="00277F82"/>
    <w:rsid w:val="00280698"/>
    <w:rsid w:val="00280A79"/>
    <w:rsid w:val="00280AFD"/>
    <w:rsid w:val="00280D04"/>
    <w:rsid w:val="00280DD7"/>
    <w:rsid w:val="00280DEA"/>
    <w:rsid w:val="00281225"/>
    <w:rsid w:val="002818BF"/>
    <w:rsid w:val="00281A0D"/>
    <w:rsid w:val="00281E8D"/>
    <w:rsid w:val="002821D2"/>
    <w:rsid w:val="002823A4"/>
    <w:rsid w:val="00282DB7"/>
    <w:rsid w:val="00283135"/>
    <w:rsid w:val="002831F2"/>
    <w:rsid w:val="00283948"/>
    <w:rsid w:val="00284524"/>
    <w:rsid w:val="0028475D"/>
    <w:rsid w:val="00284AF4"/>
    <w:rsid w:val="00284CFA"/>
    <w:rsid w:val="002852BE"/>
    <w:rsid w:val="0028559C"/>
    <w:rsid w:val="00285EE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663"/>
    <w:rsid w:val="002958FD"/>
    <w:rsid w:val="00295983"/>
    <w:rsid w:val="00295AEE"/>
    <w:rsid w:val="00295B0A"/>
    <w:rsid w:val="00295CD5"/>
    <w:rsid w:val="00295D94"/>
    <w:rsid w:val="00295DBA"/>
    <w:rsid w:val="00295F22"/>
    <w:rsid w:val="0029687F"/>
    <w:rsid w:val="00296C26"/>
    <w:rsid w:val="00296E64"/>
    <w:rsid w:val="00297C2F"/>
    <w:rsid w:val="00297D65"/>
    <w:rsid w:val="00297F37"/>
    <w:rsid w:val="002A0092"/>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501"/>
    <w:rsid w:val="002A6A4C"/>
    <w:rsid w:val="002A6AB2"/>
    <w:rsid w:val="002A7253"/>
    <w:rsid w:val="002A7446"/>
    <w:rsid w:val="002A74D6"/>
    <w:rsid w:val="002A74FA"/>
    <w:rsid w:val="002A772F"/>
    <w:rsid w:val="002A77FE"/>
    <w:rsid w:val="002A7F71"/>
    <w:rsid w:val="002B099E"/>
    <w:rsid w:val="002B09EA"/>
    <w:rsid w:val="002B18CD"/>
    <w:rsid w:val="002B36DF"/>
    <w:rsid w:val="002B3F2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D0B"/>
    <w:rsid w:val="002C2FD9"/>
    <w:rsid w:val="002C300C"/>
    <w:rsid w:val="002C3843"/>
    <w:rsid w:val="002C3F56"/>
    <w:rsid w:val="002C4299"/>
    <w:rsid w:val="002C4386"/>
    <w:rsid w:val="002C46A5"/>
    <w:rsid w:val="002C4A7E"/>
    <w:rsid w:val="002C4D74"/>
    <w:rsid w:val="002C4E19"/>
    <w:rsid w:val="002C6363"/>
    <w:rsid w:val="002C64CC"/>
    <w:rsid w:val="002C6590"/>
    <w:rsid w:val="002C6806"/>
    <w:rsid w:val="002C6814"/>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365E"/>
    <w:rsid w:val="002D4572"/>
    <w:rsid w:val="002D488B"/>
    <w:rsid w:val="002D4AD5"/>
    <w:rsid w:val="002D530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BF6"/>
    <w:rsid w:val="002E3CBC"/>
    <w:rsid w:val="002E3D6F"/>
    <w:rsid w:val="002E3E8A"/>
    <w:rsid w:val="002E4065"/>
    <w:rsid w:val="002E493D"/>
    <w:rsid w:val="002E595F"/>
    <w:rsid w:val="002E59E3"/>
    <w:rsid w:val="002E5C64"/>
    <w:rsid w:val="002E5EC2"/>
    <w:rsid w:val="002E60AB"/>
    <w:rsid w:val="002E7468"/>
    <w:rsid w:val="002E7C9A"/>
    <w:rsid w:val="002F00C5"/>
    <w:rsid w:val="002F1981"/>
    <w:rsid w:val="002F1C3B"/>
    <w:rsid w:val="002F28D8"/>
    <w:rsid w:val="002F306C"/>
    <w:rsid w:val="002F34B9"/>
    <w:rsid w:val="002F34FF"/>
    <w:rsid w:val="002F3777"/>
    <w:rsid w:val="002F39E7"/>
    <w:rsid w:val="002F3E13"/>
    <w:rsid w:val="002F431D"/>
    <w:rsid w:val="002F45C8"/>
    <w:rsid w:val="002F47AD"/>
    <w:rsid w:val="002F5790"/>
    <w:rsid w:val="002F5943"/>
    <w:rsid w:val="002F5C67"/>
    <w:rsid w:val="002F600C"/>
    <w:rsid w:val="002F6295"/>
    <w:rsid w:val="002F6EEC"/>
    <w:rsid w:val="002F6FEC"/>
    <w:rsid w:val="002F7114"/>
    <w:rsid w:val="002F7120"/>
    <w:rsid w:val="002F7188"/>
    <w:rsid w:val="002F7E5A"/>
    <w:rsid w:val="0030008B"/>
    <w:rsid w:val="003003DA"/>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0EF4"/>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AD"/>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C"/>
    <w:rsid w:val="00323335"/>
    <w:rsid w:val="00323455"/>
    <w:rsid w:val="003237AF"/>
    <w:rsid w:val="00324DCD"/>
    <w:rsid w:val="00324E9C"/>
    <w:rsid w:val="003250F2"/>
    <w:rsid w:val="00325282"/>
    <w:rsid w:val="003254A4"/>
    <w:rsid w:val="00325902"/>
    <w:rsid w:val="00326202"/>
    <w:rsid w:val="00326441"/>
    <w:rsid w:val="003264AA"/>
    <w:rsid w:val="00326A69"/>
    <w:rsid w:val="00326E08"/>
    <w:rsid w:val="00326E33"/>
    <w:rsid w:val="0032732F"/>
    <w:rsid w:val="0032775A"/>
    <w:rsid w:val="00330018"/>
    <w:rsid w:val="00330ADC"/>
    <w:rsid w:val="0033129D"/>
    <w:rsid w:val="003324E2"/>
    <w:rsid w:val="00332797"/>
    <w:rsid w:val="00332B43"/>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1B5"/>
    <w:rsid w:val="00343453"/>
    <w:rsid w:val="0034392C"/>
    <w:rsid w:val="003439EF"/>
    <w:rsid w:val="00343FDA"/>
    <w:rsid w:val="0034437D"/>
    <w:rsid w:val="00344568"/>
    <w:rsid w:val="0034484F"/>
    <w:rsid w:val="00344B38"/>
    <w:rsid w:val="00344BEB"/>
    <w:rsid w:val="00344FE4"/>
    <w:rsid w:val="00345A5A"/>
    <w:rsid w:val="00345AF3"/>
    <w:rsid w:val="00345DEA"/>
    <w:rsid w:val="003462CB"/>
    <w:rsid w:val="003465FA"/>
    <w:rsid w:val="003472AB"/>
    <w:rsid w:val="0034733A"/>
    <w:rsid w:val="003476A1"/>
    <w:rsid w:val="00347C3D"/>
    <w:rsid w:val="00350758"/>
    <w:rsid w:val="00350D8B"/>
    <w:rsid w:val="003514CD"/>
    <w:rsid w:val="00351BD1"/>
    <w:rsid w:val="003528A6"/>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196"/>
    <w:rsid w:val="00361538"/>
    <w:rsid w:val="003619D6"/>
    <w:rsid w:val="00361D72"/>
    <w:rsid w:val="00361F43"/>
    <w:rsid w:val="00361FBA"/>
    <w:rsid w:val="00362395"/>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5CF"/>
    <w:rsid w:val="00365A40"/>
    <w:rsid w:val="00365AEE"/>
    <w:rsid w:val="0036625A"/>
    <w:rsid w:val="00366695"/>
    <w:rsid w:val="00367444"/>
    <w:rsid w:val="003675F5"/>
    <w:rsid w:val="0036771C"/>
    <w:rsid w:val="00367C76"/>
    <w:rsid w:val="00367EA3"/>
    <w:rsid w:val="00367F5B"/>
    <w:rsid w:val="00370AFE"/>
    <w:rsid w:val="003715F5"/>
    <w:rsid w:val="003718FF"/>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177"/>
    <w:rsid w:val="003752DA"/>
    <w:rsid w:val="00375511"/>
    <w:rsid w:val="00375764"/>
    <w:rsid w:val="00375C13"/>
    <w:rsid w:val="003766AB"/>
    <w:rsid w:val="0037679E"/>
    <w:rsid w:val="00376CA1"/>
    <w:rsid w:val="00376FF3"/>
    <w:rsid w:val="003770AF"/>
    <w:rsid w:val="003773A4"/>
    <w:rsid w:val="0037791E"/>
    <w:rsid w:val="00377A83"/>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9B"/>
    <w:rsid w:val="0038525C"/>
    <w:rsid w:val="003856B9"/>
    <w:rsid w:val="003856F6"/>
    <w:rsid w:val="0038584A"/>
    <w:rsid w:val="00385A9F"/>
    <w:rsid w:val="00386C2A"/>
    <w:rsid w:val="003877AE"/>
    <w:rsid w:val="003878D9"/>
    <w:rsid w:val="0038796C"/>
    <w:rsid w:val="00390B89"/>
    <w:rsid w:val="00390C96"/>
    <w:rsid w:val="00390D43"/>
    <w:rsid w:val="00390E20"/>
    <w:rsid w:val="00391491"/>
    <w:rsid w:val="00391AA1"/>
    <w:rsid w:val="00391B86"/>
    <w:rsid w:val="003923D9"/>
    <w:rsid w:val="00392697"/>
    <w:rsid w:val="00392B69"/>
    <w:rsid w:val="00392E06"/>
    <w:rsid w:val="0039330E"/>
    <w:rsid w:val="003935AC"/>
    <w:rsid w:val="003936F0"/>
    <w:rsid w:val="0039387B"/>
    <w:rsid w:val="00393923"/>
    <w:rsid w:val="00393AD9"/>
    <w:rsid w:val="00393E28"/>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907"/>
    <w:rsid w:val="00397FC6"/>
    <w:rsid w:val="003A087F"/>
    <w:rsid w:val="003A0E56"/>
    <w:rsid w:val="003A1331"/>
    <w:rsid w:val="003A1D4F"/>
    <w:rsid w:val="003A1FBA"/>
    <w:rsid w:val="003A2435"/>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37D"/>
    <w:rsid w:val="003B0AC6"/>
    <w:rsid w:val="003B0BE7"/>
    <w:rsid w:val="003B0D4C"/>
    <w:rsid w:val="003B10E5"/>
    <w:rsid w:val="003B1785"/>
    <w:rsid w:val="003B1CE9"/>
    <w:rsid w:val="003B1D15"/>
    <w:rsid w:val="003B1E06"/>
    <w:rsid w:val="003B1EEA"/>
    <w:rsid w:val="003B1FBB"/>
    <w:rsid w:val="003B2C25"/>
    <w:rsid w:val="003B3060"/>
    <w:rsid w:val="003B33FB"/>
    <w:rsid w:val="003B381F"/>
    <w:rsid w:val="003B39E1"/>
    <w:rsid w:val="003B3CA1"/>
    <w:rsid w:val="003B4077"/>
    <w:rsid w:val="003B486C"/>
    <w:rsid w:val="003B4F11"/>
    <w:rsid w:val="003B4F37"/>
    <w:rsid w:val="003B50EE"/>
    <w:rsid w:val="003B55C8"/>
    <w:rsid w:val="003B5795"/>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2EA0"/>
    <w:rsid w:val="003C32F0"/>
    <w:rsid w:val="003C3D90"/>
    <w:rsid w:val="003C4107"/>
    <w:rsid w:val="003C53D6"/>
    <w:rsid w:val="003C59C8"/>
    <w:rsid w:val="003C5A7F"/>
    <w:rsid w:val="003C5BAF"/>
    <w:rsid w:val="003C5ED0"/>
    <w:rsid w:val="003C6058"/>
    <w:rsid w:val="003C60DB"/>
    <w:rsid w:val="003C6D30"/>
    <w:rsid w:val="003C6FB7"/>
    <w:rsid w:val="003C73BB"/>
    <w:rsid w:val="003C748B"/>
    <w:rsid w:val="003D02B2"/>
    <w:rsid w:val="003D1649"/>
    <w:rsid w:val="003D2D8B"/>
    <w:rsid w:val="003D3265"/>
    <w:rsid w:val="003D3B9C"/>
    <w:rsid w:val="003D3BBB"/>
    <w:rsid w:val="003D3E2E"/>
    <w:rsid w:val="003D4117"/>
    <w:rsid w:val="003D44EF"/>
    <w:rsid w:val="003D4E50"/>
    <w:rsid w:val="003D5381"/>
    <w:rsid w:val="003D562F"/>
    <w:rsid w:val="003D5A66"/>
    <w:rsid w:val="003D5CF1"/>
    <w:rsid w:val="003D5F17"/>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275"/>
    <w:rsid w:val="003E34AD"/>
    <w:rsid w:val="003E35D1"/>
    <w:rsid w:val="003E48E3"/>
    <w:rsid w:val="003E57C2"/>
    <w:rsid w:val="003E625E"/>
    <w:rsid w:val="003E633B"/>
    <w:rsid w:val="003E6A7B"/>
    <w:rsid w:val="003E792E"/>
    <w:rsid w:val="003E7CCB"/>
    <w:rsid w:val="003E7F81"/>
    <w:rsid w:val="003F0095"/>
    <w:rsid w:val="003F0727"/>
    <w:rsid w:val="003F0876"/>
    <w:rsid w:val="003F0A78"/>
    <w:rsid w:val="003F0C8D"/>
    <w:rsid w:val="003F14BE"/>
    <w:rsid w:val="003F1546"/>
    <w:rsid w:val="003F15A4"/>
    <w:rsid w:val="003F1854"/>
    <w:rsid w:val="003F1A3F"/>
    <w:rsid w:val="003F2002"/>
    <w:rsid w:val="003F2788"/>
    <w:rsid w:val="003F3459"/>
    <w:rsid w:val="003F3471"/>
    <w:rsid w:val="003F373A"/>
    <w:rsid w:val="003F3DC0"/>
    <w:rsid w:val="003F4113"/>
    <w:rsid w:val="003F48AA"/>
    <w:rsid w:val="003F4981"/>
    <w:rsid w:val="003F4999"/>
    <w:rsid w:val="003F4D6D"/>
    <w:rsid w:val="003F4E14"/>
    <w:rsid w:val="003F540A"/>
    <w:rsid w:val="003F5BB2"/>
    <w:rsid w:val="003F680E"/>
    <w:rsid w:val="003F711F"/>
    <w:rsid w:val="003F7398"/>
    <w:rsid w:val="003F782E"/>
    <w:rsid w:val="003F7931"/>
    <w:rsid w:val="003F7F14"/>
    <w:rsid w:val="003F7F2B"/>
    <w:rsid w:val="00400298"/>
    <w:rsid w:val="00400314"/>
    <w:rsid w:val="00400E61"/>
    <w:rsid w:val="00401B71"/>
    <w:rsid w:val="00401F93"/>
    <w:rsid w:val="00401FB3"/>
    <w:rsid w:val="004021C0"/>
    <w:rsid w:val="0040296F"/>
    <w:rsid w:val="00402AC8"/>
    <w:rsid w:val="00402ADA"/>
    <w:rsid w:val="00402B73"/>
    <w:rsid w:val="00402D49"/>
    <w:rsid w:val="00402DE3"/>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58A"/>
    <w:rsid w:val="004107E6"/>
    <w:rsid w:val="00410883"/>
    <w:rsid w:val="0041094B"/>
    <w:rsid w:val="00411322"/>
    <w:rsid w:val="0041132B"/>
    <w:rsid w:val="004114F7"/>
    <w:rsid w:val="00411681"/>
    <w:rsid w:val="00411949"/>
    <w:rsid w:val="00411BC2"/>
    <w:rsid w:val="00412753"/>
    <w:rsid w:val="00413160"/>
    <w:rsid w:val="00413516"/>
    <w:rsid w:val="00413E61"/>
    <w:rsid w:val="004140D0"/>
    <w:rsid w:val="0041494D"/>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503"/>
    <w:rsid w:val="00422684"/>
    <w:rsid w:val="00423602"/>
    <w:rsid w:val="00423744"/>
    <w:rsid w:val="004239D8"/>
    <w:rsid w:val="00423AAB"/>
    <w:rsid w:val="00423B8B"/>
    <w:rsid w:val="004240D5"/>
    <w:rsid w:val="004243AA"/>
    <w:rsid w:val="00424A0B"/>
    <w:rsid w:val="00424A72"/>
    <w:rsid w:val="00424D6E"/>
    <w:rsid w:val="0042506A"/>
    <w:rsid w:val="00425110"/>
    <w:rsid w:val="004254DF"/>
    <w:rsid w:val="00425939"/>
    <w:rsid w:val="00426859"/>
    <w:rsid w:val="00426C0D"/>
    <w:rsid w:val="00427387"/>
    <w:rsid w:val="004300DC"/>
    <w:rsid w:val="00430452"/>
    <w:rsid w:val="004304B0"/>
    <w:rsid w:val="00430C46"/>
    <w:rsid w:val="00430FD3"/>
    <w:rsid w:val="00431257"/>
    <w:rsid w:val="00431A43"/>
    <w:rsid w:val="00431D96"/>
    <w:rsid w:val="00431DF0"/>
    <w:rsid w:val="004329A0"/>
    <w:rsid w:val="00432D00"/>
    <w:rsid w:val="00432ECC"/>
    <w:rsid w:val="00433006"/>
    <w:rsid w:val="00433489"/>
    <w:rsid w:val="004335EB"/>
    <w:rsid w:val="00433CAB"/>
    <w:rsid w:val="0043405C"/>
    <w:rsid w:val="004342FB"/>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2902"/>
    <w:rsid w:val="004429D7"/>
    <w:rsid w:val="00442C0D"/>
    <w:rsid w:val="00442D32"/>
    <w:rsid w:val="00442F60"/>
    <w:rsid w:val="004430A5"/>
    <w:rsid w:val="004431FA"/>
    <w:rsid w:val="00443DAF"/>
    <w:rsid w:val="0044476C"/>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849"/>
    <w:rsid w:val="00451F27"/>
    <w:rsid w:val="00451FF6"/>
    <w:rsid w:val="004524E7"/>
    <w:rsid w:val="004526A6"/>
    <w:rsid w:val="00452E54"/>
    <w:rsid w:val="00452ED5"/>
    <w:rsid w:val="004530DE"/>
    <w:rsid w:val="004531A4"/>
    <w:rsid w:val="0045322C"/>
    <w:rsid w:val="00453257"/>
    <w:rsid w:val="00453363"/>
    <w:rsid w:val="0045336D"/>
    <w:rsid w:val="004538E0"/>
    <w:rsid w:val="0045393D"/>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BA5"/>
    <w:rsid w:val="00460850"/>
    <w:rsid w:val="004608CC"/>
    <w:rsid w:val="00461C28"/>
    <w:rsid w:val="004624A3"/>
    <w:rsid w:val="00462DE1"/>
    <w:rsid w:val="0046388B"/>
    <w:rsid w:val="00463B12"/>
    <w:rsid w:val="00463D57"/>
    <w:rsid w:val="00464165"/>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97"/>
    <w:rsid w:val="00474BDC"/>
    <w:rsid w:val="00474D44"/>
    <w:rsid w:val="00474F44"/>
    <w:rsid w:val="004751CB"/>
    <w:rsid w:val="00475209"/>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915"/>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6DAF"/>
    <w:rsid w:val="00487090"/>
    <w:rsid w:val="00487637"/>
    <w:rsid w:val="00490458"/>
    <w:rsid w:val="00490744"/>
    <w:rsid w:val="004908F4"/>
    <w:rsid w:val="00491688"/>
    <w:rsid w:val="004918F3"/>
    <w:rsid w:val="004918F7"/>
    <w:rsid w:val="00491BB4"/>
    <w:rsid w:val="0049258D"/>
    <w:rsid w:val="00492A17"/>
    <w:rsid w:val="00492A2B"/>
    <w:rsid w:val="0049325B"/>
    <w:rsid w:val="00493411"/>
    <w:rsid w:val="00493687"/>
    <w:rsid w:val="0049388E"/>
    <w:rsid w:val="00493A37"/>
    <w:rsid w:val="00493F26"/>
    <w:rsid w:val="00494176"/>
    <w:rsid w:val="00494CE9"/>
    <w:rsid w:val="00494E34"/>
    <w:rsid w:val="0049551E"/>
    <w:rsid w:val="00495765"/>
    <w:rsid w:val="0049581A"/>
    <w:rsid w:val="004958A6"/>
    <w:rsid w:val="00495C88"/>
    <w:rsid w:val="00496784"/>
    <w:rsid w:val="004975D8"/>
    <w:rsid w:val="00497D37"/>
    <w:rsid w:val="004A0223"/>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6C4C"/>
    <w:rsid w:val="004A70C4"/>
    <w:rsid w:val="004A73B7"/>
    <w:rsid w:val="004A75CF"/>
    <w:rsid w:val="004A76A5"/>
    <w:rsid w:val="004A7726"/>
    <w:rsid w:val="004B02A2"/>
    <w:rsid w:val="004B0763"/>
    <w:rsid w:val="004B0814"/>
    <w:rsid w:val="004B0927"/>
    <w:rsid w:val="004B0FA5"/>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4CDB"/>
    <w:rsid w:val="004C528E"/>
    <w:rsid w:val="004C5B21"/>
    <w:rsid w:val="004C5D06"/>
    <w:rsid w:val="004C61B3"/>
    <w:rsid w:val="004C657C"/>
    <w:rsid w:val="004C759B"/>
    <w:rsid w:val="004C7C77"/>
    <w:rsid w:val="004C7D14"/>
    <w:rsid w:val="004D026D"/>
    <w:rsid w:val="004D05B4"/>
    <w:rsid w:val="004D0EA0"/>
    <w:rsid w:val="004D108A"/>
    <w:rsid w:val="004D10F0"/>
    <w:rsid w:val="004D159C"/>
    <w:rsid w:val="004D1EEB"/>
    <w:rsid w:val="004D2E8E"/>
    <w:rsid w:val="004D363D"/>
    <w:rsid w:val="004D4274"/>
    <w:rsid w:val="004D4638"/>
    <w:rsid w:val="004D4CC3"/>
    <w:rsid w:val="004D4E76"/>
    <w:rsid w:val="004D53CB"/>
    <w:rsid w:val="004D54C6"/>
    <w:rsid w:val="004D5571"/>
    <w:rsid w:val="004D58B3"/>
    <w:rsid w:val="004D5B92"/>
    <w:rsid w:val="004D5FF7"/>
    <w:rsid w:val="004D61BF"/>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13"/>
    <w:rsid w:val="004E21AE"/>
    <w:rsid w:val="004E21B1"/>
    <w:rsid w:val="004E2A8C"/>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BC9"/>
    <w:rsid w:val="004E7BD0"/>
    <w:rsid w:val="004E7FD8"/>
    <w:rsid w:val="004F02B7"/>
    <w:rsid w:val="004F0306"/>
    <w:rsid w:val="004F040F"/>
    <w:rsid w:val="004F08BD"/>
    <w:rsid w:val="004F0E9E"/>
    <w:rsid w:val="004F120F"/>
    <w:rsid w:val="004F17BB"/>
    <w:rsid w:val="004F19A2"/>
    <w:rsid w:val="004F1AAF"/>
    <w:rsid w:val="004F1BE3"/>
    <w:rsid w:val="004F3084"/>
    <w:rsid w:val="004F3DE2"/>
    <w:rsid w:val="004F4752"/>
    <w:rsid w:val="004F4E83"/>
    <w:rsid w:val="004F5111"/>
    <w:rsid w:val="004F53C9"/>
    <w:rsid w:val="004F554C"/>
    <w:rsid w:val="004F5902"/>
    <w:rsid w:val="004F63BD"/>
    <w:rsid w:val="004F6F02"/>
    <w:rsid w:val="004F6F75"/>
    <w:rsid w:val="004F7094"/>
    <w:rsid w:val="004F71B3"/>
    <w:rsid w:val="004F73C6"/>
    <w:rsid w:val="004F7C41"/>
    <w:rsid w:val="005006CB"/>
    <w:rsid w:val="00500C74"/>
    <w:rsid w:val="00500CC0"/>
    <w:rsid w:val="005015A3"/>
    <w:rsid w:val="005017E8"/>
    <w:rsid w:val="00501E42"/>
    <w:rsid w:val="00502CBA"/>
    <w:rsid w:val="00503668"/>
    <w:rsid w:val="0050367A"/>
    <w:rsid w:val="00503993"/>
    <w:rsid w:val="00503F9D"/>
    <w:rsid w:val="00504E92"/>
    <w:rsid w:val="00504ED6"/>
    <w:rsid w:val="00504F6E"/>
    <w:rsid w:val="00504F94"/>
    <w:rsid w:val="00505255"/>
    <w:rsid w:val="00505319"/>
    <w:rsid w:val="00505BDD"/>
    <w:rsid w:val="00507091"/>
    <w:rsid w:val="0050732F"/>
    <w:rsid w:val="005074C4"/>
    <w:rsid w:val="005079CC"/>
    <w:rsid w:val="005109A0"/>
    <w:rsid w:val="0051171D"/>
    <w:rsid w:val="00511774"/>
    <w:rsid w:val="00511BBE"/>
    <w:rsid w:val="00511CE8"/>
    <w:rsid w:val="00511E1B"/>
    <w:rsid w:val="00511F69"/>
    <w:rsid w:val="00513228"/>
    <w:rsid w:val="0051346E"/>
    <w:rsid w:val="00513897"/>
    <w:rsid w:val="00513CE3"/>
    <w:rsid w:val="00514799"/>
    <w:rsid w:val="00514A34"/>
    <w:rsid w:val="00514BFF"/>
    <w:rsid w:val="00514D37"/>
    <w:rsid w:val="00514ED9"/>
    <w:rsid w:val="005155BB"/>
    <w:rsid w:val="005159F4"/>
    <w:rsid w:val="00515B2F"/>
    <w:rsid w:val="00515B5F"/>
    <w:rsid w:val="00515DAE"/>
    <w:rsid w:val="00516549"/>
    <w:rsid w:val="00516854"/>
    <w:rsid w:val="0051732A"/>
    <w:rsid w:val="00517408"/>
    <w:rsid w:val="0051746B"/>
    <w:rsid w:val="005177F9"/>
    <w:rsid w:val="00520036"/>
    <w:rsid w:val="0052049D"/>
    <w:rsid w:val="00520541"/>
    <w:rsid w:val="005222FE"/>
    <w:rsid w:val="005227F5"/>
    <w:rsid w:val="005232B9"/>
    <w:rsid w:val="0052348B"/>
    <w:rsid w:val="00523529"/>
    <w:rsid w:val="00523ACC"/>
    <w:rsid w:val="00523B1E"/>
    <w:rsid w:val="00523C2E"/>
    <w:rsid w:val="0052493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5D4"/>
    <w:rsid w:val="00531F7C"/>
    <w:rsid w:val="005320D2"/>
    <w:rsid w:val="0053211B"/>
    <w:rsid w:val="00532AF5"/>
    <w:rsid w:val="0053361F"/>
    <w:rsid w:val="00533905"/>
    <w:rsid w:val="00533D37"/>
    <w:rsid w:val="00533DE6"/>
    <w:rsid w:val="00533E42"/>
    <w:rsid w:val="00533F74"/>
    <w:rsid w:val="00533FB3"/>
    <w:rsid w:val="00534030"/>
    <w:rsid w:val="0053416B"/>
    <w:rsid w:val="005341FA"/>
    <w:rsid w:val="005344B5"/>
    <w:rsid w:val="00534DF6"/>
    <w:rsid w:val="00534FA5"/>
    <w:rsid w:val="00535076"/>
    <w:rsid w:val="00535148"/>
    <w:rsid w:val="00535314"/>
    <w:rsid w:val="00535E84"/>
    <w:rsid w:val="00535E8C"/>
    <w:rsid w:val="005360CD"/>
    <w:rsid w:val="00536542"/>
    <w:rsid w:val="005366B1"/>
    <w:rsid w:val="005368BF"/>
    <w:rsid w:val="005368D8"/>
    <w:rsid w:val="00537507"/>
    <w:rsid w:val="00537962"/>
    <w:rsid w:val="00537B18"/>
    <w:rsid w:val="00537D83"/>
    <w:rsid w:val="00537F42"/>
    <w:rsid w:val="005408FC"/>
    <w:rsid w:val="00540BAC"/>
    <w:rsid w:val="00541207"/>
    <w:rsid w:val="005415DB"/>
    <w:rsid w:val="00541718"/>
    <w:rsid w:val="00541A02"/>
    <w:rsid w:val="00541A72"/>
    <w:rsid w:val="00541E94"/>
    <w:rsid w:val="00541FFA"/>
    <w:rsid w:val="0054211B"/>
    <w:rsid w:val="005423FF"/>
    <w:rsid w:val="005425B5"/>
    <w:rsid w:val="00542CF9"/>
    <w:rsid w:val="00542ECC"/>
    <w:rsid w:val="005434F9"/>
    <w:rsid w:val="0054367D"/>
    <w:rsid w:val="0054388E"/>
    <w:rsid w:val="0054391F"/>
    <w:rsid w:val="00543F6E"/>
    <w:rsid w:val="005441D9"/>
    <w:rsid w:val="0054481A"/>
    <w:rsid w:val="00544B8F"/>
    <w:rsid w:val="00545261"/>
    <w:rsid w:val="00545E88"/>
    <w:rsid w:val="00546390"/>
    <w:rsid w:val="00546808"/>
    <w:rsid w:val="00547D83"/>
    <w:rsid w:val="005501BF"/>
    <w:rsid w:val="00550FF8"/>
    <w:rsid w:val="0055125A"/>
    <w:rsid w:val="005515A9"/>
    <w:rsid w:val="0055161E"/>
    <w:rsid w:val="0055167A"/>
    <w:rsid w:val="00551A1C"/>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44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5CF8"/>
    <w:rsid w:val="005674B4"/>
    <w:rsid w:val="005678F0"/>
    <w:rsid w:val="00567B39"/>
    <w:rsid w:val="00570EC0"/>
    <w:rsid w:val="00571ACF"/>
    <w:rsid w:val="005726FE"/>
    <w:rsid w:val="00572E5B"/>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8D0"/>
    <w:rsid w:val="00577A1F"/>
    <w:rsid w:val="005805BE"/>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D3F"/>
    <w:rsid w:val="00584F3B"/>
    <w:rsid w:val="00585AFE"/>
    <w:rsid w:val="005863FB"/>
    <w:rsid w:val="0058648D"/>
    <w:rsid w:val="00586684"/>
    <w:rsid w:val="00587E75"/>
    <w:rsid w:val="00590407"/>
    <w:rsid w:val="00590426"/>
    <w:rsid w:val="005908BB"/>
    <w:rsid w:val="00590A80"/>
    <w:rsid w:val="00590DDD"/>
    <w:rsid w:val="00590E08"/>
    <w:rsid w:val="00591280"/>
    <w:rsid w:val="0059155C"/>
    <w:rsid w:val="005916A7"/>
    <w:rsid w:val="00592476"/>
    <w:rsid w:val="005925B8"/>
    <w:rsid w:val="00592741"/>
    <w:rsid w:val="00592A3B"/>
    <w:rsid w:val="0059368B"/>
    <w:rsid w:val="0059399C"/>
    <w:rsid w:val="00594308"/>
    <w:rsid w:val="00594389"/>
    <w:rsid w:val="00594684"/>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3FDA"/>
    <w:rsid w:val="005A4302"/>
    <w:rsid w:val="005A490C"/>
    <w:rsid w:val="005A4C2A"/>
    <w:rsid w:val="005A696B"/>
    <w:rsid w:val="005A71B5"/>
    <w:rsid w:val="005A73AC"/>
    <w:rsid w:val="005A7589"/>
    <w:rsid w:val="005A7F30"/>
    <w:rsid w:val="005B0326"/>
    <w:rsid w:val="005B08BD"/>
    <w:rsid w:val="005B0E78"/>
    <w:rsid w:val="005B1255"/>
    <w:rsid w:val="005B1784"/>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67E9"/>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29B"/>
    <w:rsid w:val="005C4327"/>
    <w:rsid w:val="005C49BF"/>
    <w:rsid w:val="005C4BC0"/>
    <w:rsid w:val="005C51B4"/>
    <w:rsid w:val="005C53CD"/>
    <w:rsid w:val="005C5F06"/>
    <w:rsid w:val="005C6D43"/>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87A"/>
    <w:rsid w:val="005D1A90"/>
    <w:rsid w:val="005D1BCF"/>
    <w:rsid w:val="005D2564"/>
    <w:rsid w:val="005D25B5"/>
    <w:rsid w:val="005D26BE"/>
    <w:rsid w:val="005D2E9E"/>
    <w:rsid w:val="005D2F66"/>
    <w:rsid w:val="005D321C"/>
    <w:rsid w:val="005D37AB"/>
    <w:rsid w:val="005D3C4F"/>
    <w:rsid w:val="005D4008"/>
    <w:rsid w:val="005D4039"/>
    <w:rsid w:val="005D46FD"/>
    <w:rsid w:val="005D4D1A"/>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1EF"/>
    <w:rsid w:val="005E2803"/>
    <w:rsid w:val="005E28AF"/>
    <w:rsid w:val="005E31D1"/>
    <w:rsid w:val="005E3AB4"/>
    <w:rsid w:val="005E3E19"/>
    <w:rsid w:val="005E3EDA"/>
    <w:rsid w:val="005E3F26"/>
    <w:rsid w:val="005E41CC"/>
    <w:rsid w:val="005E44CC"/>
    <w:rsid w:val="005E48CC"/>
    <w:rsid w:val="005E4BB0"/>
    <w:rsid w:val="005E4DBF"/>
    <w:rsid w:val="005E52D7"/>
    <w:rsid w:val="005E56D6"/>
    <w:rsid w:val="005E58B6"/>
    <w:rsid w:val="005E630D"/>
    <w:rsid w:val="005E7823"/>
    <w:rsid w:val="005E7B9D"/>
    <w:rsid w:val="005F0409"/>
    <w:rsid w:val="005F0636"/>
    <w:rsid w:val="005F082D"/>
    <w:rsid w:val="005F0E89"/>
    <w:rsid w:val="005F16F1"/>
    <w:rsid w:val="005F1A21"/>
    <w:rsid w:val="005F1A7D"/>
    <w:rsid w:val="005F1FBE"/>
    <w:rsid w:val="005F1FE2"/>
    <w:rsid w:val="005F224E"/>
    <w:rsid w:val="005F246E"/>
    <w:rsid w:val="005F2D66"/>
    <w:rsid w:val="005F2E01"/>
    <w:rsid w:val="005F30CF"/>
    <w:rsid w:val="005F3209"/>
    <w:rsid w:val="005F3391"/>
    <w:rsid w:val="005F3443"/>
    <w:rsid w:val="005F3C50"/>
    <w:rsid w:val="005F481B"/>
    <w:rsid w:val="005F4E6B"/>
    <w:rsid w:val="005F4FAB"/>
    <w:rsid w:val="005F4FD4"/>
    <w:rsid w:val="005F508E"/>
    <w:rsid w:val="005F514C"/>
    <w:rsid w:val="005F5633"/>
    <w:rsid w:val="005F5BAD"/>
    <w:rsid w:val="005F5BC8"/>
    <w:rsid w:val="005F5E0F"/>
    <w:rsid w:val="005F66FE"/>
    <w:rsid w:val="005F6806"/>
    <w:rsid w:val="005F6E9D"/>
    <w:rsid w:val="005F72CF"/>
    <w:rsid w:val="005F7391"/>
    <w:rsid w:val="005F7EE3"/>
    <w:rsid w:val="00600C24"/>
    <w:rsid w:val="00600CDE"/>
    <w:rsid w:val="006011EF"/>
    <w:rsid w:val="0060150C"/>
    <w:rsid w:val="00601517"/>
    <w:rsid w:val="00601B51"/>
    <w:rsid w:val="00601EDD"/>
    <w:rsid w:val="00602332"/>
    <w:rsid w:val="00602688"/>
    <w:rsid w:val="0060297E"/>
    <w:rsid w:val="00602B93"/>
    <w:rsid w:val="00602D9D"/>
    <w:rsid w:val="00602F37"/>
    <w:rsid w:val="00603039"/>
    <w:rsid w:val="00603253"/>
    <w:rsid w:val="00603351"/>
    <w:rsid w:val="00603893"/>
    <w:rsid w:val="00604004"/>
    <w:rsid w:val="00604224"/>
    <w:rsid w:val="00604732"/>
    <w:rsid w:val="006047B9"/>
    <w:rsid w:val="006049B6"/>
    <w:rsid w:val="00604BB3"/>
    <w:rsid w:val="00604CE7"/>
    <w:rsid w:val="00605580"/>
    <w:rsid w:val="00605798"/>
    <w:rsid w:val="006061DE"/>
    <w:rsid w:val="0060639F"/>
    <w:rsid w:val="00606F64"/>
    <w:rsid w:val="006071F5"/>
    <w:rsid w:val="00607327"/>
    <w:rsid w:val="00607596"/>
    <w:rsid w:val="006078B5"/>
    <w:rsid w:val="006107CB"/>
    <w:rsid w:val="00610BA8"/>
    <w:rsid w:val="00610D05"/>
    <w:rsid w:val="006118BE"/>
    <w:rsid w:val="00611924"/>
    <w:rsid w:val="00611EC6"/>
    <w:rsid w:val="00612085"/>
    <w:rsid w:val="00612975"/>
    <w:rsid w:val="006131C2"/>
    <w:rsid w:val="006133E4"/>
    <w:rsid w:val="00613716"/>
    <w:rsid w:val="00613B82"/>
    <w:rsid w:val="00613B9E"/>
    <w:rsid w:val="0061436C"/>
    <w:rsid w:val="006144A0"/>
    <w:rsid w:val="006152C9"/>
    <w:rsid w:val="00615A3A"/>
    <w:rsid w:val="00615A8C"/>
    <w:rsid w:val="00615B5C"/>
    <w:rsid w:val="00615CB1"/>
    <w:rsid w:val="00615D77"/>
    <w:rsid w:val="00615D88"/>
    <w:rsid w:val="00615FF5"/>
    <w:rsid w:val="00616346"/>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C16"/>
    <w:rsid w:val="00624DA9"/>
    <w:rsid w:val="006255CB"/>
    <w:rsid w:val="006259C7"/>
    <w:rsid w:val="00626AC2"/>
    <w:rsid w:val="00626F0C"/>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37EF5"/>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CF1"/>
    <w:rsid w:val="00645E63"/>
    <w:rsid w:val="00646352"/>
    <w:rsid w:val="006464DD"/>
    <w:rsid w:val="00646749"/>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0C5"/>
    <w:rsid w:val="00653870"/>
    <w:rsid w:val="00653993"/>
    <w:rsid w:val="00653A11"/>
    <w:rsid w:val="00653A14"/>
    <w:rsid w:val="00653BCF"/>
    <w:rsid w:val="006540E6"/>
    <w:rsid w:val="006545C1"/>
    <w:rsid w:val="00655734"/>
    <w:rsid w:val="00655FDD"/>
    <w:rsid w:val="00656450"/>
    <w:rsid w:val="0065696A"/>
    <w:rsid w:val="00656CE0"/>
    <w:rsid w:val="0065761C"/>
    <w:rsid w:val="00657828"/>
    <w:rsid w:val="00657ECF"/>
    <w:rsid w:val="00657F0C"/>
    <w:rsid w:val="0066002B"/>
    <w:rsid w:val="0066014D"/>
    <w:rsid w:val="00660DCE"/>
    <w:rsid w:val="00660ECE"/>
    <w:rsid w:val="006610EE"/>
    <w:rsid w:val="00662BDB"/>
    <w:rsid w:val="00662F6A"/>
    <w:rsid w:val="00662FB7"/>
    <w:rsid w:val="006634B8"/>
    <w:rsid w:val="006635B2"/>
    <w:rsid w:val="00663729"/>
    <w:rsid w:val="0066385E"/>
    <w:rsid w:val="00664270"/>
    <w:rsid w:val="0066519B"/>
    <w:rsid w:val="00665A5C"/>
    <w:rsid w:val="006663DD"/>
    <w:rsid w:val="00666652"/>
    <w:rsid w:val="00666A1E"/>
    <w:rsid w:val="006670B9"/>
    <w:rsid w:val="00667106"/>
    <w:rsid w:val="00667377"/>
    <w:rsid w:val="006676C8"/>
    <w:rsid w:val="006678AE"/>
    <w:rsid w:val="00670120"/>
    <w:rsid w:val="006706D6"/>
    <w:rsid w:val="0067077D"/>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7AB"/>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9FD"/>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828"/>
    <w:rsid w:val="00694BC6"/>
    <w:rsid w:val="00694D1A"/>
    <w:rsid w:val="00694ED1"/>
    <w:rsid w:val="0069573C"/>
    <w:rsid w:val="00696206"/>
    <w:rsid w:val="00696D88"/>
    <w:rsid w:val="00696E55"/>
    <w:rsid w:val="006975BC"/>
    <w:rsid w:val="00697B5F"/>
    <w:rsid w:val="00697DC6"/>
    <w:rsid w:val="006A0302"/>
    <w:rsid w:val="006A06B1"/>
    <w:rsid w:val="006A08E0"/>
    <w:rsid w:val="006A0925"/>
    <w:rsid w:val="006A1B41"/>
    <w:rsid w:val="006A20B6"/>
    <w:rsid w:val="006A25EB"/>
    <w:rsid w:val="006A2B88"/>
    <w:rsid w:val="006A2C07"/>
    <w:rsid w:val="006A2D38"/>
    <w:rsid w:val="006A2FBD"/>
    <w:rsid w:val="006A3341"/>
    <w:rsid w:val="006A3E98"/>
    <w:rsid w:val="006A5233"/>
    <w:rsid w:val="006A5267"/>
    <w:rsid w:val="006A55B4"/>
    <w:rsid w:val="006A5CE2"/>
    <w:rsid w:val="006A5DCD"/>
    <w:rsid w:val="006A645C"/>
    <w:rsid w:val="006A6FAD"/>
    <w:rsid w:val="006A766B"/>
    <w:rsid w:val="006A7821"/>
    <w:rsid w:val="006A7B16"/>
    <w:rsid w:val="006B0C4E"/>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B7949"/>
    <w:rsid w:val="006B7E2B"/>
    <w:rsid w:val="006C01A0"/>
    <w:rsid w:val="006C0965"/>
    <w:rsid w:val="006C0973"/>
    <w:rsid w:val="006C0CA5"/>
    <w:rsid w:val="006C1191"/>
    <w:rsid w:val="006C1B2E"/>
    <w:rsid w:val="006C2237"/>
    <w:rsid w:val="006C292A"/>
    <w:rsid w:val="006C2AF9"/>
    <w:rsid w:val="006C2CEB"/>
    <w:rsid w:val="006C2EAF"/>
    <w:rsid w:val="006C3264"/>
    <w:rsid w:val="006C4072"/>
    <w:rsid w:val="006C4640"/>
    <w:rsid w:val="006C5BD2"/>
    <w:rsid w:val="006C5FB0"/>
    <w:rsid w:val="006C65B4"/>
    <w:rsid w:val="006C6915"/>
    <w:rsid w:val="006C6A27"/>
    <w:rsid w:val="006C7131"/>
    <w:rsid w:val="006C760F"/>
    <w:rsid w:val="006C7E15"/>
    <w:rsid w:val="006C7E8E"/>
    <w:rsid w:val="006D01E1"/>
    <w:rsid w:val="006D025E"/>
    <w:rsid w:val="006D05F6"/>
    <w:rsid w:val="006D06AD"/>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50C"/>
    <w:rsid w:val="006D6813"/>
    <w:rsid w:val="006D6D52"/>
    <w:rsid w:val="006D6F16"/>
    <w:rsid w:val="006D715D"/>
    <w:rsid w:val="006D716D"/>
    <w:rsid w:val="006D71F4"/>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2BA4"/>
    <w:rsid w:val="006E35A7"/>
    <w:rsid w:val="006E37D3"/>
    <w:rsid w:val="006E425E"/>
    <w:rsid w:val="006E4681"/>
    <w:rsid w:val="006E4F6A"/>
    <w:rsid w:val="006E4F9C"/>
    <w:rsid w:val="006E502B"/>
    <w:rsid w:val="006E51A2"/>
    <w:rsid w:val="006E5428"/>
    <w:rsid w:val="006E5655"/>
    <w:rsid w:val="006E5699"/>
    <w:rsid w:val="006E5798"/>
    <w:rsid w:val="006E6550"/>
    <w:rsid w:val="006E6A76"/>
    <w:rsid w:val="006F060C"/>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20D"/>
    <w:rsid w:val="00706417"/>
    <w:rsid w:val="0070658B"/>
    <w:rsid w:val="0070688A"/>
    <w:rsid w:val="00706A13"/>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6C37"/>
    <w:rsid w:val="0071719F"/>
    <w:rsid w:val="00717244"/>
    <w:rsid w:val="007177ED"/>
    <w:rsid w:val="0071798B"/>
    <w:rsid w:val="00717ED9"/>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2ED"/>
    <w:rsid w:val="0072772C"/>
    <w:rsid w:val="007306F0"/>
    <w:rsid w:val="00730C7C"/>
    <w:rsid w:val="007316B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32D"/>
    <w:rsid w:val="007438F8"/>
    <w:rsid w:val="007440D2"/>
    <w:rsid w:val="007440FD"/>
    <w:rsid w:val="00744837"/>
    <w:rsid w:val="00744971"/>
    <w:rsid w:val="00744B93"/>
    <w:rsid w:val="007450A6"/>
    <w:rsid w:val="00745DED"/>
    <w:rsid w:val="00746396"/>
    <w:rsid w:val="00746D48"/>
    <w:rsid w:val="0074762D"/>
    <w:rsid w:val="00747F49"/>
    <w:rsid w:val="00750B1D"/>
    <w:rsid w:val="00750E72"/>
    <w:rsid w:val="00751849"/>
    <w:rsid w:val="007519AC"/>
    <w:rsid w:val="00751A9E"/>
    <w:rsid w:val="00752028"/>
    <w:rsid w:val="00752293"/>
    <w:rsid w:val="00752ACF"/>
    <w:rsid w:val="00752D0E"/>
    <w:rsid w:val="007534FD"/>
    <w:rsid w:val="007537B3"/>
    <w:rsid w:val="0075388F"/>
    <w:rsid w:val="00753A41"/>
    <w:rsid w:val="00753CD3"/>
    <w:rsid w:val="00753E6F"/>
    <w:rsid w:val="00754252"/>
    <w:rsid w:val="007548C4"/>
    <w:rsid w:val="00754BED"/>
    <w:rsid w:val="00754E83"/>
    <w:rsid w:val="00754EE9"/>
    <w:rsid w:val="00755273"/>
    <w:rsid w:val="00755743"/>
    <w:rsid w:val="007558DB"/>
    <w:rsid w:val="00755AD7"/>
    <w:rsid w:val="007561B3"/>
    <w:rsid w:val="007564BA"/>
    <w:rsid w:val="00756864"/>
    <w:rsid w:val="00757B0A"/>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B46"/>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239"/>
    <w:rsid w:val="00773A15"/>
    <w:rsid w:val="0077429E"/>
    <w:rsid w:val="007745DB"/>
    <w:rsid w:val="00775996"/>
    <w:rsid w:val="00776233"/>
    <w:rsid w:val="0077630D"/>
    <w:rsid w:val="0077678F"/>
    <w:rsid w:val="0077688F"/>
    <w:rsid w:val="00776BB2"/>
    <w:rsid w:val="00776D43"/>
    <w:rsid w:val="00776FB7"/>
    <w:rsid w:val="0077772A"/>
    <w:rsid w:val="00777922"/>
    <w:rsid w:val="00777EBC"/>
    <w:rsid w:val="00780248"/>
    <w:rsid w:val="0078028C"/>
    <w:rsid w:val="0078038F"/>
    <w:rsid w:val="00781751"/>
    <w:rsid w:val="00781967"/>
    <w:rsid w:val="007821DF"/>
    <w:rsid w:val="007826C1"/>
    <w:rsid w:val="00782EDA"/>
    <w:rsid w:val="00782F72"/>
    <w:rsid w:val="007833A1"/>
    <w:rsid w:val="0078358F"/>
    <w:rsid w:val="00783985"/>
    <w:rsid w:val="00783D4C"/>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6E6"/>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B53"/>
    <w:rsid w:val="00793CA8"/>
    <w:rsid w:val="00793CF1"/>
    <w:rsid w:val="00794412"/>
    <w:rsid w:val="0079464E"/>
    <w:rsid w:val="00794913"/>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B18"/>
    <w:rsid w:val="007A5FF9"/>
    <w:rsid w:val="007A7187"/>
    <w:rsid w:val="007A7989"/>
    <w:rsid w:val="007A7D70"/>
    <w:rsid w:val="007B2849"/>
    <w:rsid w:val="007B2881"/>
    <w:rsid w:val="007B298A"/>
    <w:rsid w:val="007B299C"/>
    <w:rsid w:val="007B2A97"/>
    <w:rsid w:val="007B2EE7"/>
    <w:rsid w:val="007B3623"/>
    <w:rsid w:val="007B385A"/>
    <w:rsid w:val="007B3B82"/>
    <w:rsid w:val="007B3ED7"/>
    <w:rsid w:val="007B49B4"/>
    <w:rsid w:val="007B49DA"/>
    <w:rsid w:val="007B4C4C"/>
    <w:rsid w:val="007B5734"/>
    <w:rsid w:val="007B5CB4"/>
    <w:rsid w:val="007B5D41"/>
    <w:rsid w:val="007B60BE"/>
    <w:rsid w:val="007B6146"/>
    <w:rsid w:val="007B784A"/>
    <w:rsid w:val="007C0DCF"/>
    <w:rsid w:val="007C0F93"/>
    <w:rsid w:val="007C14E8"/>
    <w:rsid w:val="007C157E"/>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0FD8"/>
    <w:rsid w:val="007D1AAB"/>
    <w:rsid w:val="007D24BD"/>
    <w:rsid w:val="007D29B1"/>
    <w:rsid w:val="007D2D41"/>
    <w:rsid w:val="007D2D6E"/>
    <w:rsid w:val="007D2E08"/>
    <w:rsid w:val="007D3294"/>
    <w:rsid w:val="007D33C4"/>
    <w:rsid w:val="007D34C7"/>
    <w:rsid w:val="007D3572"/>
    <w:rsid w:val="007D3A75"/>
    <w:rsid w:val="007D3B92"/>
    <w:rsid w:val="007D3BC4"/>
    <w:rsid w:val="007D42ED"/>
    <w:rsid w:val="007D4A63"/>
    <w:rsid w:val="007D4FCF"/>
    <w:rsid w:val="007D5B01"/>
    <w:rsid w:val="007D5E4C"/>
    <w:rsid w:val="007D6B50"/>
    <w:rsid w:val="007D6C15"/>
    <w:rsid w:val="007D7A62"/>
    <w:rsid w:val="007D7A6A"/>
    <w:rsid w:val="007D7D6E"/>
    <w:rsid w:val="007E0005"/>
    <w:rsid w:val="007E04EB"/>
    <w:rsid w:val="007E08F3"/>
    <w:rsid w:val="007E0BF1"/>
    <w:rsid w:val="007E110D"/>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2F2"/>
    <w:rsid w:val="007F4368"/>
    <w:rsid w:val="007F4630"/>
    <w:rsid w:val="007F59E2"/>
    <w:rsid w:val="007F6796"/>
    <w:rsid w:val="007F682E"/>
    <w:rsid w:val="007F68E6"/>
    <w:rsid w:val="007F6D3A"/>
    <w:rsid w:val="007F6DA7"/>
    <w:rsid w:val="007F72BC"/>
    <w:rsid w:val="007F75CB"/>
    <w:rsid w:val="007F76E5"/>
    <w:rsid w:val="00800398"/>
    <w:rsid w:val="00800B5B"/>
    <w:rsid w:val="00800BA2"/>
    <w:rsid w:val="00800FA3"/>
    <w:rsid w:val="00801297"/>
    <w:rsid w:val="00801A71"/>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919"/>
    <w:rsid w:val="00805A1D"/>
    <w:rsid w:val="00806092"/>
    <w:rsid w:val="00806553"/>
    <w:rsid w:val="00806712"/>
    <w:rsid w:val="00806B04"/>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2EA8"/>
    <w:rsid w:val="0081357E"/>
    <w:rsid w:val="008137AE"/>
    <w:rsid w:val="00813843"/>
    <w:rsid w:val="00814444"/>
    <w:rsid w:val="00814742"/>
    <w:rsid w:val="00814AD0"/>
    <w:rsid w:val="00814E7B"/>
    <w:rsid w:val="00814EE4"/>
    <w:rsid w:val="00815694"/>
    <w:rsid w:val="00815C2E"/>
    <w:rsid w:val="00815F1F"/>
    <w:rsid w:val="00816224"/>
    <w:rsid w:val="008163AC"/>
    <w:rsid w:val="0081644C"/>
    <w:rsid w:val="008166DC"/>
    <w:rsid w:val="00816AEA"/>
    <w:rsid w:val="00816ED9"/>
    <w:rsid w:val="008174A7"/>
    <w:rsid w:val="008176D4"/>
    <w:rsid w:val="00817991"/>
    <w:rsid w:val="00820DFC"/>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58"/>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4ED7"/>
    <w:rsid w:val="00835051"/>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36A"/>
    <w:rsid w:val="00844529"/>
    <w:rsid w:val="008446DE"/>
    <w:rsid w:val="00844D81"/>
    <w:rsid w:val="00845257"/>
    <w:rsid w:val="0084550D"/>
    <w:rsid w:val="0084560B"/>
    <w:rsid w:val="00845D14"/>
    <w:rsid w:val="008460A9"/>
    <w:rsid w:val="008466EA"/>
    <w:rsid w:val="00847775"/>
    <w:rsid w:val="008503EC"/>
    <w:rsid w:val="0085153B"/>
    <w:rsid w:val="00851584"/>
    <w:rsid w:val="00852694"/>
    <w:rsid w:val="00852697"/>
    <w:rsid w:val="00852DDE"/>
    <w:rsid w:val="00852FCA"/>
    <w:rsid w:val="00853055"/>
    <w:rsid w:val="008533D5"/>
    <w:rsid w:val="008539DE"/>
    <w:rsid w:val="00853B85"/>
    <w:rsid w:val="008544FA"/>
    <w:rsid w:val="00854627"/>
    <w:rsid w:val="00854EB8"/>
    <w:rsid w:val="00855061"/>
    <w:rsid w:val="00855434"/>
    <w:rsid w:val="00855522"/>
    <w:rsid w:val="00856065"/>
    <w:rsid w:val="00856B3B"/>
    <w:rsid w:val="00856E54"/>
    <w:rsid w:val="00857868"/>
    <w:rsid w:val="00857C7F"/>
    <w:rsid w:val="00857D3E"/>
    <w:rsid w:val="0086009C"/>
    <w:rsid w:val="00860184"/>
    <w:rsid w:val="008606C4"/>
    <w:rsid w:val="00860D24"/>
    <w:rsid w:val="00860D8F"/>
    <w:rsid w:val="00860ECC"/>
    <w:rsid w:val="008615D2"/>
    <w:rsid w:val="00861683"/>
    <w:rsid w:val="00861ED9"/>
    <w:rsid w:val="00862300"/>
    <w:rsid w:val="00862EFE"/>
    <w:rsid w:val="00863961"/>
    <w:rsid w:val="00863975"/>
    <w:rsid w:val="00863A6E"/>
    <w:rsid w:val="00863D59"/>
    <w:rsid w:val="0086401C"/>
    <w:rsid w:val="008640F9"/>
    <w:rsid w:val="00864598"/>
    <w:rsid w:val="00864E80"/>
    <w:rsid w:val="0086564B"/>
    <w:rsid w:val="00865ABE"/>
    <w:rsid w:val="00866E62"/>
    <w:rsid w:val="008677FE"/>
    <w:rsid w:val="00867850"/>
    <w:rsid w:val="00867C33"/>
    <w:rsid w:val="00870637"/>
    <w:rsid w:val="008708A8"/>
    <w:rsid w:val="008719EC"/>
    <w:rsid w:val="00872047"/>
    <w:rsid w:val="00872146"/>
    <w:rsid w:val="00872168"/>
    <w:rsid w:val="0087249F"/>
    <w:rsid w:val="008726DC"/>
    <w:rsid w:val="00872B4C"/>
    <w:rsid w:val="008739B7"/>
    <w:rsid w:val="00873B75"/>
    <w:rsid w:val="00873BC4"/>
    <w:rsid w:val="00874BF4"/>
    <w:rsid w:val="00874EFF"/>
    <w:rsid w:val="00875365"/>
    <w:rsid w:val="0087536A"/>
    <w:rsid w:val="0087541D"/>
    <w:rsid w:val="00875741"/>
    <w:rsid w:val="00875748"/>
    <w:rsid w:val="008759EE"/>
    <w:rsid w:val="00875FCE"/>
    <w:rsid w:val="0087608B"/>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2DC"/>
    <w:rsid w:val="008863AE"/>
    <w:rsid w:val="00886B22"/>
    <w:rsid w:val="008876A1"/>
    <w:rsid w:val="00887A38"/>
    <w:rsid w:val="008903AE"/>
    <w:rsid w:val="00890B01"/>
    <w:rsid w:val="00891393"/>
    <w:rsid w:val="00891BD3"/>
    <w:rsid w:val="00891D04"/>
    <w:rsid w:val="00892057"/>
    <w:rsid w:val="0089233C"/>
    <w:rsid w:val="0089287A"/>
    <w:rsid w:val="00892E04"/>
    <w:rsid w:val="00892EC4"/>
    <w:rsid w:val="00892EF8"/>
    <w:rsid w:val="00893197"/>
    <w:rsid w:val="00893D06"/>
    <w:rsid w:val="008945AE"/>
    <w:rsid w:val="00894D1B"/>
    <w:rsid w:val="00894D9D"/>
    <w:rsid w:val="00895416"/>
    <w:rsid w:val="00895A0D"/>
    <w:rsid w:val="00895BB8"/>
    <w:rsid w:val="00895E5D"/>
    <w:rsid w:val="00896083"/>
    <w:rsid w:val="00896125"/>
    <w:rsid w:val="00896B46"/>
    <w:rsid w:val="00896F7D"/>
    <w:rsid w:val="008971AD"/>
    <w:rsid w:val="008977B9"/>
    <w:rsid w:val="008977C1"/>
    <w:rsid w:val="00897AF6"/>
    <w:rsid w:val="00897C8D"/>
    <w:rsid w:val="008A026C"/>
    <w:rsid w:val="008A09B1"/>
    <w:rsid w:val="008A13A6"/>
    <w:rsid w:val="008A2882"/>
    <w:rsid w:val="008A2C4C"/>
    <w:rsid w:val="008A2F33"/>
    <w:rsid w:val="008A3312"/>
    <w:rsid w:val="008A33BC"/>
    <w:rsid w:val="008A3DE2"/>
    <w:rsid w:val="008A40E9"/>
    <w:rsid w:val="008A4260"/>
    <w:rsid w:val="008A461C"/>
    <w:rsid w:val="008A46EA"/>
    <w:rsid w:val="008A4B3A"/>
    <w:rsid w:val="008A4D2F"/>
    <w:rsid w:val="008A4DB6"/>
    <w:rsid w:val="008A4E83"/>
    <w:rsid w:val="008A53CB"/>
    <w:rsid w:val="008A580D"/>
    <w:rsid w:val="008A60FF"/>
    <w:rsid w:val="008A61D4"/>
    <w:rsid w:val="008A6641"/>
    <w:rsid w:val="008A68E6"/>
    <w:rsid w:val="008A6C38"/>
    <w:rsid w:val="008A705F"/>
    <w:rsid w:val="008A707F"/>
    <w:rsid w:val="008A7736"/>
    <w:rsid w:val="008B1C04"/>
    <w:rsid w:val="008B1EE0"/>
    <w:rsid w:val="008B2920"/>
    <w:rsid w:val="008B2E01"/>
    <w:rsid w:val="008B2FA7"/>
    <w:rsid w:val="008B3AE4"/>
    <w:rsid w:val="008B3E5F"/>
    <w:rsid w:val="008B4190"/>
    <w:rsid w:val="008B4616"/>
    <w:rsid w:val="008B494B"/>
    <w:rsid w:val="008B4969"/>
    <w:rsid w:val="008B4E96"/>
    <w:rsid w:val="008B4FB4"/>
    <w:rsid w:val="008B508F"/>
    <w:rsid w:val="008B592B"/>
    <w:rsid w:val="008B6030"/>
    <w:rsid w:val="008B642B"/>
    <w:rsid w:val="008B67DE"/>
    <w:rsid w:val="008B68A3"/>
    <w:rsid w:val="008B6A38"/>
    <w:rsid w:val="008B6A77"/>
    <w:rsid w:val="008B6BA9"/>
    <w:rsid w:val="008B716C"/>
    <w:rsid w:val="008B72A9"/>
    <w:rsid w:val="008B770A"/>
    <w:rsid w:val="008C006E"/>
    <w:rsid w:val="008C07BC"/>
    <w:rsid w:val="008C0AE4"/>
    <w:rsid w:val="008C0C9B"/>
    <w:rsid w:val="008C0EAA"/>
    <w:rsid w:val="008C19BA"/>
    <w:rsid w:val="008C1CDE"/>
    <w:rsid w:val="008C1DD1"/>
    <w:rsid w:val="008C20CF"/>
    <w:rsid w:val="008C222A"/>
    <w:rsid w:val="008C2AC7"/>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169"/>
    <w:rsid w:val="008D165A"/>
    <w:rsid w:val="008D1BD5"/>
    <w:rsid w:val="008D1DB7"/>
    <w:rsid w:val="008D231E"/>
    <w:rsid w:val="008D28D1"/>
    <w:rsid w:val="008D312B"/>
    <w:rsid w:val="008D324A"/>
    <w:rsid w:val="008D376A"/>
    <w:rsid w:val="008D3D6F"/>
    <w:rsid w:val="008D4F6D"/>
    <w:rsid w:val="008D5A50"/>
    <w:rsid w:val="008D5BAB"/>
    <w:rsid w:val="008D5F10"/>
    <w:rsid w:val="008D632A"/>
    <w:rsid w:val="008D6BEF"/>
    <w:rsid w:val="008D6F61"/>
    <w:rsid w:val="008D7B27"/>
    <w:rsid w:val="008D7C8D"/>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5DB"/>
    <w:rsid w:val="008E77D0"/>
    <w:rsid w:val="008E7C5C"/>
    <w:rsid w:val="008E7DA4"/>
    <w:rsid w:val="008E7EB4"/>
    <w:rsid w:val="008F0041"/>
    <w:rsid w:val="008F1103"/>
    <w:rsid w:val="008F11EB"/>
    <w:rsid w:val="008F2A18"/>
    <w:rsid w:val="008F2B67"/>
    <w:rsid w:val="008F301F"/>
    <w:rsid w:val="008F3685"/>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0DB"/>
    <w:rsid w:val="00904908"/>
    <w:rsid w:val="00904C3C"/>
    <w:rsid w:val="009050D8"/>
    <w:rsid w:val="00905774"/>
    <w:rsid w:val="00905A2D"/>
    <w:rsid w:val="00905B0B"/>
    <w:rsid w:val="009064E4"/>
    <w:rsid w:val="0090674E"/>
    <w:rsid w:val="00906F37"/>
    <w:rsid w:val="009078A9"/>
    <w:rsid w:val="00907907"/>
    <w:rsid w:val="00907CE5"/>
    <w:rsid w:val="00910340"/>
    <w:rsid w:val="009103AF"/>
    <w:rsid w:val="00910575"/>
    <w:rsid w:val="00910DF1"/>
    <w:rsid w:val="009112F8"/>
    <w:rsid w:val="0091199E"/>
    <w:rsid w:val="00911BA4"/>
    <w:rsid w:val="00912CD9"/>
    <w:rsid w:val="00912D20"/>
    <w:rsid w:val="00912EB9"/>
    <w:rsid w:val="0091365E"/>
    <w:rsid w:val="00913CBB"/>
    <w:rsid w:val="00914BB3"/>
    <w:rsid w:val="0091547D"/>
    <w:rsid w:val="00915590"/>
    <w:rsid w:val="009162E9"/>
    <w:rsid w:val="009170D7"/>
    <w:rsid w:val="00917447"/>
    <w:rsid w:val="00917B66"/>
    <w:rsid w:val="00917BD8"/>
    <w:rsid w:val="00917E70"/>
    <w:rsid w:val="0092003A"/>
    <w:rsid w:val="009200AF"/>
    <w:rsid w:val="009200CF"/>
    <w:rsid w:val="009203D6"/>
    <w:rsid w:val="009209BC"/>
    <w:rsid w:val="0092133D"/>
    <w:rsid w:val="00921C98"/>
    <w:rsid w:val="00922CBC"/>
    <w:rsid w:val="00922F41"/>
    <w:rsid w:val="00922F97"/>
    <w:rsid w:val="0092316B"/>
    <w:rsid w:val="00923404"/>
    <w:rsid w:val="00923F9E"/>
    <w:rsid w:val="00923FCA"/>
    <w:rsid w:val="0092403F"/>
    <w:rsid w:val="0092429B"/>
    <w:rsid w:val="0092441A"/>
    <w:rsid w:val="00924B3C"/>
    <w:rsid w:val="009250DB"/>
    <w:rsid w:val="0092530C"/>
    <w:rsid w:val="00925BF8"/>
    <w:rsid w:val="00926406"/>
    <w:rsid w:val="00926424"/>
    <w:rsid w:val="009266D8"/>
    <w:rsid w:val="0092671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3BE"/>
    <w:rsid w:val="009424BE"/>
    <w:rsid w:val="009426F7"/>
    <w:rsid w:val="00942A54"/>
    <w:rsid w:val="00942BAF"/>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AA2"/>
    <w:rsid w:val="009502CE"/>
    <w:rsid w:val="00950323"/>
    <w:rsid w:val="0095037F"/>
    <w:rsid w:val="00950672"/>
    <w:rsid w:val="00951FEB"/>
    <w:rsid w:val="0095220B"/>
    <w:rsid w:val="00952316"/>
    <w:rsid w:val="00952B7C"/>
    <w:rsid w:val="00953D70"/>
    <w:rsid w:val="00954215"/>
    <w:rsid w:val="009546A7"/>
    <w:rsid w:val="00954A84"/>
    <w:rsid w:val="00954CD0"/>
    <w:rsid w:val="00954FAF"/>
    <w:rsid w:val="00955200"/>
    <w:rsid w:val="00955359"/>
    <w:rsid w:val="0095546E"/>
    <w:rsid w:val="00955992"/>
    <w:rsid w:val="00955A0D"/>
    <w:rsid w:val="00955EF5"/>
    <w:rsid w:val="00956200"/>
    <w:rsid w:val="009564A8"/>
    <w:rsid w:val="00956787"/>
    <w:rsid w:val="00956AAC"/>
    <w:rsid w:val="00956C8A"/>
    <w:rsid w:val="009578C3"/>
    <w:rsid w:val="00957E40"/>
    <w:rsid w:val="0096091B"/>
    <w:rsid w:val="00960940"/>
    <w:rsid w:val="00961446"/>
    <w:rsid w:val="00961AB7"/>
    <w:rsid w:val="00961D9A"/>
    <w:rsid w:val="0096225A"/>
    <w:rsid w:val="009622F2"/>
    <w:rsid w:val="009638A0"/>
    <w:rsid w:val="009639BB"/>
    <w:rsid w:val="00963A2B"/>
    <w:rsid w:val="00963AD4"/>
    <w:rsid w:val="00963BBC"/>
    <w:rsid w:val="00963D65"/>
    <w:rsid w:val="00963F5D"/>
    <w:rsid w:val="009644F1"/>
    <w:rsid w:val="00964645"/>
    <w:rsid w:val="00964681"/>
    <w:rsid w:val="00964A24"/>
    <w:rsid w:val="0096501C"/>
    <w:rsid w:val="009651A6"/>
    <w:rsid w:val="009656F0"/>
    <w:rsid w:val="009657D9"/>
    <w:rsid w:val="00965C63"/>
    <w:rsid w:val="00965D96"/>
    <w:rsid w:val="00966103"/>
    <w:rsid w:val="009669BC"/>
    <w:rsid w:val="00966F17"/>
    <w:rsid w:val="0096711C"/>
    <w:rsid w:val="00967223"/>
    <w:rsid w:val="009673DC"/>
    <w:rsid w:val="00967881"/>
    <w:rsid w:val="00967B7D"/>
    <w:rsid w:val="00967D6D"/>
    <w:rsid w:val="00970632"/>
    <w:rsid w:val="00970672"/>
    <w:rsid w:val="009706E4"/>
    <w:rsid w:val="009718CF"/>
    <w:rsid w:val="00971C81"/>
    <w:rsid w:val="00972D70"/>
    <w:rsid w:val="009735EC"/>
    <w:rsid w:val="00973DAC"/>
    <w:rsid w:val="00973FA7"/>
    <w:rsid w:val="0097429C"/>
    <w:rsid w:val="00974595"/>
    <w:rsid w:val="00974BA0"/>
    <w:rsid w:val="00974F1E"/>
    <w:rsid w:val="0097506E"/>
    <w:rsid w:val="009758C7"/>
    <w:rsid w:val="00975CC7"/>
    <w:rsid w:val="0097618E"/>
    <w:rsid w:val="00976558"/>
    <w:rsid w:val="009765B7"/>
    <w:rsid w:val="00976F41"/>
    <w:rsid w:val="009770DB"/>
    <w:rsid w:val="0097720E"/>
    <w:rsid w:val="009776F1"/>
    <w:rsid w:val="00977730"/>
    <w:rsid w:val="00977E64"/>
    <w:rsid w:val="00977F0F"/>
    <w:rsid w:val="009801E9"/>
    <w:rsid w:val="00980278"/>
    <w:rsid w:val="009805EB"/>
    <w:rsid w:val="0098068D"/>
    <w:rsid w:val="0098085B"/>
    <w:rsid w:val="0098191E"/>
    <w:rsid w:val="009820EB"/>
    <w:rsid w:val="0098213A"/>
    <w:rsid w:val="009824CA"/>
    <w:rsid w:val="009836D0"/>
    <w:rsid w:val="00983C6C"/>
    <w:rsid w:val="00983E39"/>
    <w:rsid w:val="009841C0"/>
    <w:rsid w:val="00984EB7"/>
    <w:rsid w:val="00985855"/>
    <w:rsid w:val="0098598C"/>
    <w:rsid w:val="00985B18"/>
    <w:rsid w:val="009862B8"/>
    <w:rsid w:val="00986448"/>
    <w:rsid w:val="00986810"/>
    <w:rsid w:val="00986C58"/>
    <w:rsid w:val="00986FF8"/>
    <w:rsid w:val="009871A7"/>
    <w:rsid w:val="00987209"/>
    <w:rsid w:val="00987381"/>
    <w:rsid w:val="009873B8"/>
    <w:rsid w:val="0098765C"/>
    <w:rsid w:val="009902A6"/>
    <w:rsid w:val="00990589"/>
    <w:rsid w:val="0099096E"/>
    <w:rsid w:val="00990DD9"/>
    <w:rsid w:val="00990EA5"/>
    <w:rsid w:val="00991371"/>
    <w:rsid w:val="00992B58"/>
    <w:rsid w:val="00992D1F"/>
    <w:rsid w:val="009934B8"/>
    <w:rsid w:val="0099366E"/>
    <w:rsid w:val="00993A0C"/>
    <w:rsid w:val="00993AA0"/>
    <w:rsid w:val="00993AF5"/>
    <w:rsid w:val="00993B2B"/>
    <w:rsid w:val="00993C2B"/>
    <w:rsid w:val="00993DE4"/>
    <w:rsid w:val="00993FA9"/>
    <w:rsid w:val="00994A28"/>
    <w:rsid w:val="00995128"/>
    <w:rsid w:val="0099527E"/>
    <w:rsid w:val="00995587"/>
    <w:rsid w:val="009960EC"/>
    <w:rsid w:val="00996D1C"/>
    <w:rsid w:val="009977E9"/>
    <w:rsid w:val="009A03D7"/>
    <w:rsid w:val="009A0467"/>
    <w:rsid w:val="009A067C"/>
    <w:rsid w:val="009A14EC"/>
    <w:rsid w:val="009A182E"/>
    <w:rsid w:val="009A20C6"/>
    <w:rsid w:val="009A20EE"/>
    <w:rsid w:val="009A2447"/>
    <w:rsid w:val="009A2456"/>
    <w:rsid w:val="009A24E5"/>
    <w:rsid w:val="009A2D78"/>
    <w:rsid w:val="009A2DC4"/>
    <w:rsid w:val="009A3A67"/>
    <w:rsid w:val="009A4121"/>
    <w:rsid w:val="009A546A"/>
    <w:rsid w:val="009A59E6"/>
    <w:rsid w:val="009A5C7D"/>
    <w:rsid w:val="009A64A9"/>
    <w:rsid w:val="009A6640"/>
    <w:rsid w:val="009A673C"/>
    <w:rsid w:val="009A761F"/>
    <w:rsid w:val="009A7723"/>
    <w:rsid w:val="009B0630"/>
    <w:rsid w:val="009B0728"/>
    <w:rsid w:val="009B0DA7"/>
    <w:rsid w:val="009B0E53"/>
    <w:rsid w:val="009B1469"/>
    <w:rsid w:val="009B189F"/>
    <w:rsid w:val="009B1901"/>
    <w:rsid w:val="009B1DC4"/>
    <w:rsid w:val="009B1DCA"/>
    <w:rsid w:val="009B2344"/>
    <w:rsid w:val="009B245D"/>
    <w:rsid w:val="009B2840"/>
    <w:rsid w:val="009B2E2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3E1B"/>
    <w:rsid w:val="009C43E2"/>
    <w:rsid w:val="009C5170"/>
    <w:rsid w:val="009C5929"/>
    <w:rsid w:val="009C614B"/>
    <w:rsid w:val="009C65CA"/>
    <w:rsid w:val="009C69FD"/>
    <w:rsid w:val="009C6B5D"/>
    <w:rsid w:val="009C6D95"/>
    <w:rsid w:val="009C7129"/>
    <w:rsid w:val="009C7149"/>
    <w:rsid w:val="009C7280"/>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5F88"/>
    <w:rsid w:val="009D6D5B"/>
    <w:rsid w:val="009D78CD"/>
    <w:rsid w:val="009D79F8"/>
    <w:rsid w:val="009E0E48"/>
    <w:rsid w:val="009E11ED"/>
    <w:rsid w:val="009E17C2"/>
    <w:rsid w:val="009E1909"/>
    <w:rsid w:val="009E2258"/>
    <w:rsid w:val="009E2872"/>
    <w:rsid w:val="009E2E46"/>
    <w:rsid w:val="009E385B"/>
    <w:rsid w:val="009E445F"/>
    <w:rsid w:val="009E465B"/>
    <w:rsid w:val="009E48AC"/>
    <w:rsid w:val="009E4A14"/>
    <w:rsid w:val="009E4F85"/>
    <w:rsid w:val="009E5344"/>
    <w:rsid w:val="009E5485"/>
    <w:rsid w:val="009E5704"/>
    <w:rsid w:val="009E5DDF"/>
    <w:rsid w:val="009E676D"/>
    <w:rsid w:val="009E6BD6"/>
    <w:rsid w:val="009E7EC5"/>
    <w:rsid w:val="009F0173"/>
    <w:rsid w:val="009F01A3"/>
    <w:rsid w:val="009F0CF0"/>
    <w:rsid w:val="009F0D5B"/>
    <w:rsid w:val="009F16D8"/>
    <w:rsid w:val="009F175A"/>
    <w:rsid w:val="009F1A2B"/>
    <w:rsid w:val="009F1AEE"/>
    <w:rsid w:val="009F1C1F"/>
    <w:rsid w:val="009F1E15"/>
    <w:rsid w:val="009F2B97"/>
    <w:rsid w:val="009F307D"/>
    <w:rsid w:val="009F310F"/>
    <w:rsid w:val="009F317B"/>
    <w:rsid w:val="009F34AE"/>
    <w:rsid w:val="009F3A16"/>
    <w:rsid w:val="009F3BEC"/>
    <w:rsid w:val="009F3E70"/>
    <w:rsid w:val="009F3EAA"/>
    <w:rsid w:val="009F4152"/>
    <w:rsid w:val="009F419A"/>
    <w:rsid w:val="009F451D"/>
    <w:rsid w:val="009F48ED"/>
    <w:rsid w:val="009F5166"/>
    <w:rsid w:val="009F5B4F"/>
    <w:rsid w:val="009F5FA9"/>
    <w:rsid w:val="009F64F4"/>
    <w:rsid w:val="009F6B54"/>
    <w:rsid w:val="009F774D"/>
    <w:rsid w:val="009F7946"/>
    <w:rsid w:val="00A00BAC"/>
    <w:rsid w:val="00A0102E"/>
    <w:rsid w:val="00A024D3"/>
    <w:rsid w:val="00A02691"/>
    <w:rsid w:val="00A02D0F"/>
    <w:rsid w:val="00A04333"/>
    <w:rsid w:val="00A0478E"/>
    <w:rsid w:val="00A04804"/>
    <w:rsid w:val="00A04FCB"/>
    <w:rsid w:val="00A057D2"/>
    <w:rsid w:val="00A0599D"/>
    <w:rsid w:val="00A05C56"/>
    <w:rsid w:val="00A06613"/>
    <w:rsid w:val="00A06783"/>
    <w:rsid w:val="00A071D1"/>
    <w:rsid w:val="00A0774C"/>
    <w:rsid w:val="00A07B42"/>
    <w:rsid w:val="00A109F3"/>
    <w:rsid w:val="00A10AF9"/>
    <w:rsid w:val="00A10CDC"/>
    <w:rsid w:val="00A10ED0"/>
    <w:rsid w:val="00A11711"/>
    <w:rsid w:val="00A11741"/>
    <w:rsid w:val="00A11BF8"/>
    <w:rsid w:val="00A11F3D"/>
    <w:rsid w:val="00A1290B"/>
    <w:rsid w:val="00A12A90"/>
    <w:rsid w:val="00A13974"/>
    <w:rsid w:val="00A147F6"/>
    <w:rsid w:val="00A14A72"/>
    <w:rsid w:val="00A14FB4"/>
    <w:rsid w:val="00A1530B"/>
    <w:rsid w:val="00A156E9"/>
    <w:rsid w:val="00A16357"/>
    <w:rsid w:val="00A16523"/>
    <w:rsid w:val="00A16BC9"/>
    <w:rsid w:val="00A17773"/>
    <w:rsid w:val="00A1787C"/>
    <w:rsid w:val="00A1795A"/>
    <w:rsid w:val="00A17A1B"/>
    <w:rsid w:val="00A17E65"/>
    <w:rsid w:val="00A205A8"/>
    <w:rsid w:val="00A207CA"/>
    <w:rsid w:val="00A20CD1"/>
    <w:rsid w:val="00A21023"/>
    <w:rsid w:val="00A2105F"/>
    <w:rsid w:val="00A21216"/>
    <w:rsid w:val="00A2148E"/>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1FB3"/>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81"/>
    <w:rsid w:val="00A374C0"/>
    <w:rsid w:val="00A374C8"/>
    <w:rsid w:val="00A376CC"/>
    <w:rsid w:val="00A37830"/>
    <w:rsid w:val="00A37961"/>
    <w:rsid w:val="00A37A66"/>
    <w:rsid w:val="00A40AD6"/>
    <w:rsid w:val="00A41286"/>
    <w:rsid w:val="00A41899"/>
    <w:rsid w:val="00A41D85"/>
    <w:rsid w:val="00A4353D"/>
    <w:rsid w:val="00A43855"/>
    <w:rsid w:val="00A43C20"/>
    <w:rsid w:val="00A43D8E"/>
    <w:rsid w:val="00A448AC"/>
    <w:rsid w:val="00A4495D"/>
    <w:rsid w:val="00A44B2B"/>
    <w:rsid w:val="00A45DD4"/>
    <w:rsid w:val="00A4626E"/>
    <w:rsid w:val="00A471C4"/>
    <w:rsid w:val="00A47A1D"/>
    <w:rsid w:val="00A47A35"/>
    <w:rsid w:val="00A47A54"/>
    <w:rsid w:val="00A47D79"/>
    <w:rsid w:val="00A50369"/>
    <w:rsid w:val="00A5059E"/>
    <w:rsid w:val="00A51FC4"/>
    <w:rsid w:val="00A51FC5"/>
    <w:rsid w:val="00A52418"/>
    <w:rsid w:val="00A52424"/>
    <w:rsid w:val="00A52B6E"/>
    <w:rsid w:val="00A53034"/>
    <w:rsid w:val="00A531CA"/>
    <w:rsid w:val="00A53BC5"/>
    <w:rsid w:val="00A53D76"/>
    <w:rsid w:val="00A53FEC"/>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B5D"/>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6929"/>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5B"/>
    <w:rsid w:val="00A7437D"/>
    <w:rsid w:val="00A74895"/>
    <w:rsid w:val="00A749A7"/>
    <w:rsid w:val="00A74A02"/>
    <w:rsid w:val="00A75202"/>
    <w:rsid w:val="00A75834"/>
    <w:rsid w:val="00A7598B"/>
    <w:rsid w:val="00A7687E"/>
    <w:rsid w:val="00A77710"/>
    <w:rsid w:val="00A778BB"/>
    <w:rsid w:val="00A77E50"/>
    <w:rsid w:val="00A801D8"/>
    <w:rsid w:val="00A80808"/>
    <w:rsid w:val="00A81889"/>
    <w:rsid w:val="00A81944"/>
    <w:rsid w:val="00A81B80"/>
    <w:rsid w:val="00A81B88"/>
    <w:rsid w:val="00A81E8C"/>
    <w:rsid w:val="00A821DC"/>
    <w:rsid w:val="00A8233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87B55"/>
    <w:rsid w:val="00A902BF"/>
    <w:rsid w:val="00A9070D"/>
    <w:rsid w:val="00A90A3A"/>
    <w:rsid w:val="00A90E0D"/>
    <w:rsid w:val="00A9121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0F8C"/>
    <w:rsid w:val="00AA10C3"/>
    <w:rsid w:val="00AA115C"/>
    <w:rsid w:val="00AA1ABF"/>
    <w:rsid w:val="00AA1ACA"/>
    <w:rsid w:val="00AA2393"/>
    <w:rsid w:val="00AA26F6"/>
    <w:rsid w:val="00AA27E7"/>
    <w:rsid w:val="00AA293F"/>
    <w:rsid w:val="00AA2CF2"/>
    <w:rsid w:val="00AA34FD"/>
    <w:rsid w:val="00AA3FC0"/>
    <w:rsid w:val="00AA3FC3"/>
    <w:rsid w:val="00AA431D"/>
    <w:rsid w:val="00AA44DA"/>
    <w:rsid w:val="00AA55D9"/>
    <w:rsid w:val="00AA60CF"/>
    <w:rsid w:val="00AA649D"/>
    <w:rsid w:val="00AA6B54"/>
    <w:rsid w:val="00AA6BEF"/>
    <w:rsid w:val="00AA729C"/>
    <w:rsid w:val="00AA76F2"/>
    <w:rsid w:val="00AA7A6F"/>
    <w:rsid w:val="00AB03AC"/>
    <w:rsid w:val="00AB0A10"/>
    <w:rsid w:val="00AB1DAE"/>
    <w:rsid w:val="00AB2163"/>
    <w:rsid w:val="00AB217A"/>
    <w:rsid w:val="00AB2351"/>
    <w:rsid w:val="00AB250F"/>
    <w:rsid w:val="00AB2514"/>
    <w:rsid w:val="00AB265D"/>
    <w:rsid w:val="00AB294C"/>
    <w:rsid w:val="00AB2BAE"/>
    <w:rsid w:val="00AB2CAA"/>
    <w:rsid w:val="00AB2ECE"/>
    <w:rsid w:val="00AB3069"/>
    <w:rsid w:val="00AB33CD"/>
    <w:rsid w:val="00AB3896"/>
    <w:rsid w:val="00AB3957"/>
    <w:rsid w:val="00AB39FE"/>
    <w:rsid w:val="00AB3F96"/>
    <w:rsid w:val="00AB465B"/>
    <w:rsid w:val="00AB47D1"/>
    <w:rsid w:val="00AB4D6D"/>
    <w:rsid w:val="00AB4EEB"/>
    <w:rsid w:val="00AB4EF1"/>
    <w:rsid w:val="00AB51AA"/>
    <w:rsid w:val="00AB51F0"/>
    <w:rsid w:val="00AB523C"/>
    <w:rsid w:val="00AB5558"/>
    <w:rsid w:val="00AB55F8"/>
    <w:rsid w:val="00AB5E1C"/>
    <w:rsid w:val="00AB6015"/>
    <w:rsid w:val="00AB6396"/>
    <w:rsid w:val="00AB63F6"/>
    <w:rsid w:val="00AB6475"/>
    <w:rsid w:val="00AB66F8"/>
    <w:rsid w:val="00AB6A6C"/>
    <w:rsid w:val="00AB6DF8"/>
    <w:rsid w:val="00AB6ED7"/>
    <w:rsid w:val="00AB6FD2"/>
    <w:rsid w:val="00AB71CF"/>
    <w:rsid w:val="00AB76F7"/>
    <w:rsid w:val="00AB79F7"/>
    <w:rsid w:val="00AC267B"/>
    <w:rsid w:val="00AC2ABA"/>
    <w:rsid w:val="00AC2AE0"/>
    <w:rsid w:val="00AC2D60"/>
    <w:rsid w:val="00AC4104"/>
    <w:rsid w:val="00AC46B2"/>
    <w:rsid w:val="00AC48A4"/>
    <w:rsid w:val="00AC4C7A"/>
    <w:rsid w:val="00AC4ED7"/>
    <w:rsid w:val="00AC508F"/>
    <w:rsid w:val="00AC524C"/>
    <w:rsid w:val="00AC5342"/>
    <w:rsid w:val="00AC59E2"/>
    <w:rsid w:val="00AC5BBB"/>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E35"/>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3E3A"/>
    <w:rsid w:val="00AE3F55"/>
    <w:rsid w:val="00AE4511"/>
    <w:rsid w:val="00AE456E"/>
    <w:rsid w:val="00AE4EB1"/>
    <w:rsid w:val="00AE53AC"/>
    <w:rsid w:val="00AE53BF"/>
    <w:rsid w:val="00AE53D0"/>
    <w:rsid w:val="00AE5FB0"/>
    <w:rsid w:val="00AE619F"/>
    <w:rsid w:val="00AE64B0"/>
    <w:rsid w:val="00AE6811"/>
    <w:rsid w:val="00AE722B"/>
    <w:rsid w:val="00AE7A51"/>
    <w:rsid w:val="00AE7AB1"/>
    <w:rsid w:val="00AE7B1A"/>
    <w:rsid w:val="00AE7D0F"/>
    <w:rsid w:val="00AE7FA8"/>
    <w:rsid w:val="00AF032B"/>
    <w:rsid w:val="00AF05C7"/>
    <w:rsid w:val="00AF05EB"/>
    <w:rsid w:val="00AF0E2B"/>
    <w:rsid w:val="00AF1310"/>
    <w:rsid w:val="00AF1965"/>
    <w:rsid w:val="00AF1F04"/>
    <w:rsid w:val="00AF2132"/>
    <w:rsid w:val="00AF2653"/>
    <w:rsid w:val="00AF26BF"/>
    <w:rsid w:val="00AF2B91"/>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5CF6"/>
    <w:rsid w:val="00B05F00"/>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8C2"/>
    <w:rsid w:val="00B22F37"/>
    <w:rsid w:val="00B22FC5"/>
    <w:rsid w:val="00B23883"/>
    <w:rsid w:val="00B239D7"/>
    <w:rsid w:val="00B243D1"/>
    <w:rsid w:val="00B24B87"/>
    <w:rsid w:val="00B256C0"/>
    <w:rsid w:val="00B259E1"/>
    <w:rsid w:val="00B25FAF"/>
    <w:rsid w:val="00B26520"/>
    <w:rsid w:val="00B2681C"/>
    <w:rsid w:val="00B2684B"/>
    <w:rsid w:val="00B269EB"/>
    <w:rsid w:val="00B26B46"/>
    <w:rsid w:val="00B271C3"/>
    <w:rsid w:val="00B273F6"/>
    <w:rsid w:val="00B2781C"/>
    <w:rsid w:val="00B30323"/>
    <w:rsid w:val="00B303C8"/>
    <w:rsid w:val="00B30DB0"/>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57A"/>
    <w:rsid w:val="00B3662F"/>
    <w:rsid w:val="00B36D43"/>
    <w:rsid w:val="00B36DB4"/>
    <w:rsid w:val="00B371EC"/>
    <w:rsid w:val="00B37278"/>
    <w:rsid w:val="00B374FF"/>
    <w:rsid w:val="00B37648"/>
    <w:rsid w:val="00B37C4E"/>
    <w:rsid w:val="00B402EF"/>
    <w:rsid w:val="00B4094F"/>
    <w:rsid w:val="00B40B66"/>
    <w:rsid w:val="00B40B69"/>
    <w:rsid w:val="00B410F3"/>
    <w:rsid w:val="00B4113A"/>
    <w:rsid w:val="00B411AE"/>
    <w:rsid w:val="00B42179"/>
    <w:rsid w:val="00B42393"/>
    <w:rsid w:val="00B42710"/>
    <w:rsid w:val="00B42C86"/>
    <w:rsid w:val="00B4397A"/>
    <w:rsid w:val="00B43E12"/>
    <w:rsid w:val="00B43F2E"/>
    <w:rsid w:val="00B44031"/>
    <w:rsid w:val="00B4447C"/>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5E55"/>
    <w:rsid w:val="00B565D9"/>
    <w:rsid w:val="00B57193"/>
    <w:rsid w:val="00B5752B"/>
    <w:rsid w:val="00B60102"/>
    <w:rsid w:val="00B601C4"/>
    <w:rsid w:val="00B608DB"/>
    <w:rsid w:val="00B60F08"/>
    <w:rsid w:val="00B60F97"/>
    <w:rsid w:val="00B60FD5"/>
    <w:rsid w:val="00B6122D"/>
    <w:rsid w:val="00B6125D"/>
    <w:rsid w:val="00B61652"/>
    <w:rsid w:val="00B61D3C"/>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67B5C"/>
    <w:rsid w:val="00B7077E"/>
    <w:rsid w:val="00B71261"/>
    <w:rsid w:val="00B712A8"/>
    <w:rsid w:val="00B71576"/>
    <w:rsid w:val="00B715DB"/>
    <w:rsid w:val="00B71705"/>
    <w:rsid w:val="00B71CD5"/>
    <w:rsid w:val="00B71D72"/>
    <w:rsid w:val="00B72991"/>
    <w:rsid w:val="00B72BF5"/>
    <w:rsid w:val="00B72D58"/>
    <w:rsid w:val="00B72E1F"/>
    <w:rsid w:val="00B72EC7"/>
    <w:rsid w:val="00B72F68"/>
    <w:rsid w:val="00B733EA"/>
    <w:rsid w:val="00B737B3"/>
    <w:rsid w:val="00B7387B"/>
    <w:rsid w:val="00B73B40"/>
    <w:rsid w:val="00B73C8D"/>
    <w:rsid w:val="00B73D93"/>
    <w:rsid w:val="00B73FD6"/>
    <w:rsid w:val="00B74E37"/>
    <w:rsid w:val="00B74F87"/>
    <w:rsid w:val="00B756F1"/>
    <w:rsid w:val="00B75ABC"/>
    <w:rsid w:val="00B7617A"/>
    <w:rsid w:val="00B76574"/>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14D"/>
    <w:rsid w:val="00B85351"/>
    <w:rsid w:val="00B855C2"/>
    <w:rsid w:val="00B856B5"/>
    <w:rsid w:val="00B85D36"/>
    <w:rsid w:val="00B85FF4"/>
    <w:rsid w:val="00B86802"/>
    <w:rsid w:val="00B86DB5"/>
    <w:rsid w:val="00B86F0F"/>
    <w:rsid w:val="00B870EF"/>
    <w:rsid w:val="00B875F1"/>
    <w:rsid w:val="00B8764A"/>
    <w:rsid w:val="00B87A6E"/>
    <w:rsid w:val="00B87AF0"/>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562D"/>
    <w:rsid w:val="00B95ED2"/>
    <w:rsid w:val="00B96295"/>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14E"/>
    <w:rsid w:val="00BA3230"/>
    <w:rsid w:val="00BA325C"/>
    <w:rsid w:val="00BA3595"/>
    <w:rsid w:val="00BA366B"/>
    <w:rsid w:val="00BA3A0E"/>
    <w:rsid w:val="00BA3D0B"/>
    <w:rsid w:val="00BA3EA2"/>
    <w:rsid w:val="00BA3F16"/>
    <w:rsid w:val="00BA4065"/>
    <w:rsid w:val="00BA4075"/>
    <w:rsid w:val="00BA4534"/>
    <w:rsid w:val="00BA4AC6"/>
    <w:rsid w:val="00BA4B8B"/>
    <w:rsid w:val="00BA4BD8"/>
    <w:rsid w:val="00BA4F55"/>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1FF9"/>
    <w:rsid w:val="00BB23B7"/>
    <w:rsid w:val="00BB308A"/>
    <w:rsid w:val="00BB31C7"/>
    <w:rsid w:val="00BB3744"/>
    <w:rsid w:val="00BB3C1A"/>
    <w:rsid w:val="00BB4764"/>
    <w:rsid w:val="00BB49AC"/>
    <w:rsid w:val="00BB4B59"/>
    <w:rsid w:val="00BB4D0A"/>
    <w:rsid w:val="00BB53C4"/>
    <w:rsid w:val="00BB53C9"/>
    <w:rsid w:val="00BB5898"/>
    <w:rsid w:val="00BB5D45"/>
    <w:rsid w:val="00BB5F6E"/>
    <w:rsid w:val="00BB698D"/>
    <w:rsid w:val="00BB69E5"/>
    <w:rsid w:val="00BB6A0E"/>
    <w:rsid w:val="00BB6B48"/>
    <w:rsid w:val="00BB705D"/>
    <w:rsid w:val="00BB7555"/>
    <w:rsid w:val="00BC0738"/>
    <w:rsid w:val="00BC09DE"/>
    <w:rsid w:val="00BC0C41"/>
    <w:rsid w:val="00BC0DC6"/>
    <w:rsid w:val="00BC0E07"/>
    <w:rsid w:val="00BC18C7"/>
    <w:rsid w:val="00BC1E94"/>
    <w:rsid w:val="00BC240A"/>
    <w:rsid w:val="00BC272A"/>
    <w:rsid w:val="00BC2C20"/>
    <w:rsid w:val="00BC33BC"/>
    <w:rsid w:val="00BC3628"/>
    <w:rsid w:val="00BC37C8"/>
    <w:rsid w:val="00BC3BB7"/>
    <w:rsid w:val="00BC3DB7"/>
    <w:rsid w:val="00BC3EC3"/>
    <w:rsid w:val="00BC494E"/>
    <w:rsid w:val="00BC4AF9"/>
    <w:rsid w:val="00BC4FB8"/>
    <w:rsid w:val="00BC5ECA"/>
    <w:rsid w:val="00BC5FA2"/>
    <w:rsid w:val="00BC614B"/>
    <w:rsid w:val="00BC61BD"/>
    <w:rsid w:val="00BC6B61"/>
    <w:rsid w:val="00BC7367"/>
    <w:rsid w:val="00BC744E"/>
    <w:rsid w:val="00BC7B9D"/>
    <w:rsid w:val="00BC7F6C"/>
    <w:rsid w:val="00BD05CA"/>
    <w:rsid w:val="00BD07DC"/>
    <w:rsid w:val="00BD0932"/>
    <w:rsid w:val="00BD123B"/>
    <w:rsid w:val="00BD128C"/>
    <w:rsid w:val="00BD15E2"/>
    <w:rsid w:val="00BD1838"/>
    <w:rsid w:val="00BD1E3C"/>
    <w:rsid w:val="00BD1EB5"/>
    <w:rsid w:val="00BD215F"/>
    <w:rsid w:val="00BD23C5"/>
    <w:rsid w:val="00BD2A4F"/>
    <w:rsid w:val="00BD33B2"/>
    <w:rsid w:val="00BD3EFD"/>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41"/>
    <w:rsid w:val="00BE3BFC"/>
    <w:rsid w:val="00BE3D38"/>
    <w:rsid w:val="00BE3D87"/>
    <w:rsid w:val="00BE3F74"/>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42B6"/>
    <w:rsid w:val="00BF5C32"/>
    <w:rsid w:val="00BF5E14"/>
    <w:rsid w:val="00BF5E8F"/>
    <w:rsid w:val="00BF61B5"/>
    <w:rsid w:val="00BF6311"/>
    <w:rsid w:val="00BF6B1D"/>
    <w:rsid w:val="00BF6F67"/>
    <w:rsid w:val="00BF73D9"/>
    <w:rsid w:val="00BF7D1A"/>
    <w:rsid w:val="00C00A3F"/>
    <w:rsid w:val="00C00D5F"/>
    <w:rsid w:val="00C00E96"/>
    <w:rsid w:val="00C0116F"/>
    <w:rsid w:val="00C02797"/>
    <w:rsid w:val="00C02AC7"/>
    <w:rsid w:val="00C02C22"/>
    <w:rsid w:val="00C03938"/>
    <w:rsid w:val="00C0397A"/>
    <w:rsid w:val="00C039C7"/>
    <w:rsid w:val="00C03EB9"/>
    <w:rsid w:val="00C03FFB"/>
    <w:rsid w:val="00C0411A"/>
    <w:rsid w:val="00C0469F"/>
    <w:rsid w:val="00C046E5"/>
    <w:rsid w:val="00C04B78"/>
    <w:rsid w:val="00C04EB8"/>
    <w:rsid w:val="00C04F4B"/>
    <w:rsid w:val="00C0522E"/>
    <w:rsid w:val="00C05352"/>
    <w:rsid w:val="00C05EB5"/>
    <w:rsid w:val="00C06768"/>
    <w:rsid w:val="00C06B4F"/>
    <w:rsid w:val="00C06D81"/>
    <w:rsid w:val="00C0725E"/>
    <w:rsid w:val="00C075C0"/>
    <w:rsid w:val="00C077F8"/>
    <w:rsid w:val="00C07930"/>
    <w:rsid w:val="00C10261"/>
    <w:rsid w:val="00C10A32"/>
    <w:rsid w:val="00C11FC3"/>
    <w:rsid w:val="00C1206B"/>
    <w:rsid w:val="00C121BD"/>
    <w:rsid w:val="00C121D9"/>
    <w:rsid w:val="00C1221C"/>
    <w:rsid w:val="00C1271B"/>
    <w:rsid w:val="00C12C1D"/>
    <w:rsid w:val="00C13585"/>
    <w:rsid w:val="00C13880"/>
    <w:rsid w:val="00C13FFC"/>
    <w:rsid w:val="00C14ABD"/>
    <w:rsid w:val="00C14E47"/>
    <w:rsid w:val="00C150E0"/>
    <w:rsid w:val="00C15517"/>
    <w:rsid w:val="00C15584"/>
    <w:rsid w:val="00C15D7C"/>
    <w:rsid w:val="00C15FB4"/>
    <w:rsid w:val="00C162F8"/>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93D"/>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037"/>
    <w:rsid w:val="00C32284"/>
    <w:rsid w:val="00C327AE"/>
    <w:rsid w:val="00C328DB"/>
    <w:rsid w:val="00C32AC2"/>
    <w:rsid w:val="00C32BAB"/>
    <w:rsid w:val="00C32BF9"/>
    <w:rsid w:val="00C32C85"/>
    <w:rsid w:val="00C32DF9"/>
    <w:rsid w:val="00C33052"/>
    <w:rsid w:val="00C333BD"/>
    <w:rsid w:val="00C3351C"/>
    <w:rsid w:val="00C33BE7"/>
    <w:rsid w:val="00C33C77"/>
    <w:rsid w:val="00C34812"/>
    <w:rsid w:val="00C34C81"/>
    <w:rsid w:val="00C352F6"/>
    <w:rsid w:val="00C353B4"/>
    <w:rsid w:val="00C35641"/>
    <w:rsid w:val="00C35867"/>
    <w:rsid w:val="00C359D2"/>
    <w:rsid w:val="00C35EDA"/>
    <w:rsid w:val="00C3624A"/>
    <w:rsid w:val="00C376D6"/>
    <w:rsid w:val="00C376E8"/>
    <w:rsid w:val="00C37963"/>
    <w:rsid w:val="00C37998"/>
    <w:rsid w:val="00C40EB2"/>
    <w:rsid w:val="00C414CA"/>
    <w:rsid w:val="00C41ADD"/>
    <w:rsid w:val="00C41D58"/>
    <w:rsid w:val="00C421B7"/>
    <w:rsid w:val="00C422A7"/>
    <w:rsid w:val="00C428EE"/>
    <w:rsid w:val="00C42CF4"/>
    <w:rsid w:val="00C42EC1"/>
    <w:rsid w:val="00C42ED0"/>
    <w:rsid w:val="00C4364E"/>
    <w:rsid w:val="00C43A41"/>
    <w:rsid w:val="00C43C80"/>
    <w:rsid w:val="00C44B47"/>
    <w:rsid w:val="00C44D97"/>
    <w:rsid w:val="00C44E3A"/>
    <w:rsid w:val="00C44EF2"/>
    <w:rsid w:val="00C4500B"/>
    <w:rsid w:val="00C4574A"/>
    <w:rsid w:val="00C45C2A"/>
    <w:rsid w:val="00C46602"/>
    <w:rsid w:val="00C466FB"/>
    <w:rsid w:val="00C46857"/>
    <w:rsid w:val="00C476B0"/>
    <w:rsid w:val="00C47BB4"/>
    <w:rsid w:val="00C50307"/>
    <w:rsid w:val="00C5043D"/>
    <w:rsid w:val="00C50936"/>
    <w:rsid w:val="00C51114"/>
    <w:rsid w:val="00C511E0"/>
    <w:rsid w:val="00C516CC"/>
    <w:rsid w:val="00C5179B"/>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BE4"/>
    <w:rsid w:val="00C57D8A"/>
    <w:rsid w:val="00C57F5D"/>
    <w:rsid w:val="00C600FA"/>
    <w:rsid w:val="00C60423"/>
    <w:rsid w:val="00C60566"/>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6113"/>
    <w:rsid w:val="00C661C9"/>
    <w:rsid w:val="00C66215"/>
    <w:rsid w:val="00C66434"/>
    <w:rsid w:val="00C670E1"/>
    <w:rsid w:val="00C67140"/>
    <w:rsid w:val="00C671D7"/>
    <w:rsid w:val="00C67622"/>
    <w:rsid w:val="00C67632"/>
    <w:rsid w:val="00C676FF"/>
    <w:rsid w:val="00C6771C"/>
    <w:rsid w:val="00C6776A"/>
    <w:rsid w:val="00C67EAF"/>
    <w:rsid w:val="00C7010B"/>
    <w:rsid w:val="00C7035F"/>
    <w:rsid w:val="00C7077A"/>
    <w:rsid w:val="00C70C44"/>
    <w:rsid w:val="00C70F99"/>
    <w:rsid w:val="00C71218"/>
    <w:rsid w:val="00C714C1"/>
    <w:rsid w:val="00C715BF"/>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60C"/>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3B3"/>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11"/>
    <w:rsid w:val="00C943D1"/>
    <w:rsid w:val="00C94462"/>
    <w:rsid w:val="00C945DB"/>
    <w:rsid w:val="00C94ADA"/>
    <w:rsid w:val="00C94CF3"/>
    <w:rsid w:val="00C957E0"/>
    <w:rsid w:val="00C9621E"/>
    <w:rsid w:val="00C9630A"/>
    <w:rsid w:val="00C96365"/>
    <w:rsid w:val="00C96B73"/>
    <w:rsid w:val="00C97054"/>
    <w:rsid w:val="00C97084"/>
    <w:rsid w:val="00C971A8"/>
    <w:rsid w:val="00C97298"/>
    <w:rsid w:val="00C973E0"/>
    <w:rsid w:val="00CA0129"/>
    <w:rsid w:val="00CA16DE"/>
    <w:rsid w:val="00CA18DB"/>
    <w:rsid w:val="00CA1B7E"/>
    <w:rsid w:val="00CA214C"/>
    <w:rsid w:val="00CA21EF"/>
    <w:rsid w:val="00CA220D"/>
    <w:rsid w:val="00CA22E2"/>
    <w:rsid w:val="00CA266E"/>
    <w:rsid w:val="00CA2E11"/>
    <w:rsid w:val="00CA3025"/>
    <w:rsid w:val="00CA344A"/>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A7C40"/>
    <w:rsid w:val="00CB0153"/>
    <w:rsid w:val="00CB01C0"/>
    <w:rsid w:val="00CB0560"/>
    <w:rsid w:val="00CB0F88"/>
    <w:rsid w:val="00CB10CA"/>
    <w:rsid w:val="00CB131B"/>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5EE4"/>
    <w:rsid w:val="00CB6116"/>
    <w:rsid w:val="00CB6752"/>
    <w:rsid w:val="00CB6C59"/>
    <w:rsid w:val="00CB6E70"/>
    <w:rsid w:val="00CB72EA"/>
    <w:rsid w:val="00CB7374"/>
    <w:rsid w:val="00CB79AA"/>
    <w:rsid w:val="00CB7DB8"/>
    <w:rsid w:val="00CC02B5"/>
    <w:rsid w:val="00CC109A"/>
    <w:rsid w:val="00CC145D"/>
    <w:rsid w:val="00CC2005"/>
    <w:rsid w:val="00CC2387"/>
    <w:rsid w:val="00CC273B"/>
    <w:rsid w:val="00CC27A1"/>
    <w:rsid w:val="00CC29CE"/>
    <w:rsid w:val="00CC2C2A"/>
    <w:rsid w:val="00CC2EC6"/>
    <w:rsid w:val="00CC3727"/>
    <w:rsid w:val="00CC389F"/>
    <w:rsid w:val="00CC39DE"/>
    <w:rsid w:val="00CC423C"/>
    <w:rsid w:val="00CC4484"/>
    <w:rsid w:val="00CC452C"/>
    <w:rsid w:val="00CC58E1"/>
    <w:rsid w:val="00CC5DFD"/>
    <w:rsid w:val="00CC6391"/>
    <w:rsid w:val="00CC6844"/>
    <w:rsid w:val="00CC6FF4"/>
    <w:rsid w:val="00CC7668"/>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0AD0"/>
    <w:rsid w:val="00CE1480"/>
    <w:rsid w:val="00CE1EF2"/>
    <w:rsid w:val="00CE1F1F"/>
    <w:rsid w:val="00CE29FE"/>
    <w:rsid w:val="00CE2F84"/>
    <w:rsid w:val="00CE30B3"/>
    <w:rsid w:val="00CE45C2"/>
    <w:rsid w:val="00CE49F0"/>
    <w:rsid w:val="00CE4DF0"/>
    <w:rsid w:val="00CE4E0F"/>
    <w:rsid w:val="00CE4E60"/>
    <w:rsid w:val="00CE4F8B"/>
    <w:rsid w:val="00CE51B2"/>
    <w:rsid w:val="00CE566C"/>
    <w:rsid w:val="00CE574E"/>
    <w:rsid w:val="00CE57F2"/>
    <w:rsid w:val="00CE597D"/>
    <w:rsid w:val="00CE5B1C"/>
    <w:rsid w:val="00CE5F0F"/>
    <w:rsid w:val="00CE6665"/>
    <w:rsid w:val="00CE7370"/>
    <w:rsid w:val="00CE7998"/>
    <w:rsid w:val="00CE7B55"/>
    <w:rsid w:val="00CE7E47"/>
    <w:rsid w:val="00CE7E8B"/>
    <w:rsid w:val="00CE7F74"/>
    <w:rsid w:val="00CF01AC"/>
    <w:rsid w:val="00CF0260"/>
    <w:rsid w:val="00CF03A8"/>
    <w:rsid w:val="00CF049F"/>
    <w:rsid w:val="00CF0789"/>
    <w:rsid w:val="00CF0C5D"/>
    <w:rsid w:val="00CF2038"/>
    <w:rsid w:val="00CF23BD"/>
    <w:rsid w:val="00CF2724"/>
    <w:rsid w:val="00CF2771"/>
    <w:rsid w:val="00CF2A3F"/>
    <w:rsid w:val="00CF32AB"/>
    <w:rsid w:val="00CF334E"/>
    <w:rsid w:val="00CF359A"/>
    <w:rsid w:val="00CF3790"/>
    <w:rsid w:val="00CF3B66"/>
    <w:rsid w:val="00CF40C5"/>
    <w:rsid w:val="00CF41A4"/>
    <w:rsid w:val="00CF45B6"/>
    <w:rsid w:val="00CF4732"/>
    <w:rsid w:val="00CF47F7"/>
    <w:rsid w:val="00CF4C49"/>
    <w:rsid w:val="00CF4F42"/>
    <w:rsid w:val="00CF57C7"/>
    <w:rsid w:val="00CF63AF"/>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29D"/>
    <w:rsid w:val="00D01321"/>
    <w:rsid w:val="00D0136D"/>
    <w:rsid w:val="00D02852"/>
    <w:rsid w:val="00D02C0F"/>
    <w:rsid w:val="00D0328E"/>
    <w:rsid w:val="00D033B7"/>
    <w:rsid w:val="00D03CD6"/>
    <w:rsid w:val="00D0434F"/>
    <w:rsid w:val="00D053BD"/>
    <w:rsid w:val="00D05563"/>
    <w:rsid w:val="00D05583"/>
    <w:rsid w:val="00D05C89"/>
    <w:rsid w:val="00D05FF7"/>
    <w:rsid w:val="00D06E37"/>
    <w:rsid w:val="00D0788C"/>
    <w:rsid w:val="00D07B94"/>
    <w:rsid w:val="00D07EC2"/>
    <w:rsid w:val="00D1009F"/>
    <w:rsid w:val="00D1011E"/>
    <w:rsid w:val="00D10248"/>
    <w:rsid w:val="00D10778"/>
    <w:rsid w:val="00D10973"/>
    <w:rsid w:val="00D10FA1"/>
    <w:rsid w:val="00D1135F"/>
    <w:rsid w:val="00D113FD"/>
    <w:rsid w:val="00D11488"/>
    <w:rsid w:val="00D11A6D"/>
    <w:rsid w:val="00D12DD5"/>
    <w:rsid w:val="00D132E8"/>
    <w:rsid w:val="00D136BD"/>
    <w:rsid w:val="00D13B57"/>
    <w:rsid w:val="00D13BBC"/>
    <w:rsid w:val="00D13C8E"/>
    <w:rsid w:val="00D13D5C"/>
    <w:rsid w:val="00D13F7F"/>
    <w:rsid w:val="00D13FB0"/>
    <w:rsid w:val="00D145FE"/>
    <w:rsid w:val="00D147F5"/>
    <w:rsid w:val="00D14849"/>
    <w:rsid w:val="00D14A9C"/>
    <w:rsid w:val="00D14C5D"/>
    <w:rsid w:val="00D154BD"/>
    <w:rsid w:val="00D15803"/>
    <w:rsid w:val="00D15919"/>
    <w:rsid w:val="00D15929"/>
    <w:rsid w:val="00D15A24"/>
    <w:rsid w:val="00D15A2A"/>
    <w:rsid w:val="00D15C6B"/>
    <w:rsid w:val="00D16668"/>
    <w:rsid w:val="00D167C2"/>
    <w:rsid w:val="00D16868"/>
    <w:rsid w:val="00D168DA"/>
    <w:rsid w:val="00D16AC6"/>
    <w:rsid w:val="00D16DD3"/>
    <w:rsid w:val="00D179B9"/>
    <w:rsid w:val="00D204A7"/>
    <w:rsid w:val="00D20730"/>
    <w:rsid w:val="00D20769"/>
    <w:rsid w:val="00D20BA3"/>
    <w:rsid w:val="00D21563"/>
    <w:rsid w:val="00D21835"/>
    <w:rsid w:val="00D21E19"/>
    <w:rsid w:val="00D2208F"/>
    <w:rsid w:val="00D22307"/>
    <w:rsid w:val="00D22C71"/>
    <w:rsid w:val="00D230A5"/>
    <w:rsid w:val="00D23D78"/>
    <w:rsid w:val="00D23DCA"/>
    <w:rsid w:val="00D24FF5"/>
    <w:rsid w:val="00D251BE"/>
    <w:rsid w:val="00D255CD"/>
    <w:rsid w:val="00D2583B"/>
    <w:rsid w:val="00D25B49"/>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3799B"/>
    <w:rsid w:val="00D40860"/>
    <w:rsid w:val="00D40C40"/>
    <w:rsid w:val="00D40DAB"/>
    <w:rsid w:val="00D42028"/>
    <w:rsid w:val="00D4280A"/>
    <w:rsid w:val="00D43327"/>
    <w:rsid w:val="00D43686"/>
    <w:rsid w:val="00D43802"/>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9ED"/>
    <w:rsid w:val="00D55C4C"/>
    <w:rsid w:val="00D55C99"/>
    <w:rsid w:val="00D55CE6"/>
    <w:rsid w:val="00D55E25"/>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4A2"/>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6F0E"/>
    <w:rsid w:val="00D6744A"/>
    <w:rsid w:val="00D674D8"/>
    <w:rsid w:val="00D675D0"/>
    <w:rsid w:val="00D675E8"/>
    <w:rsid w:val="00D67E42"/>
    <w:rsid w:val="00D701A1"/>
    <w:rsid w:val="00D7043A"/>
    <w:rsid w:val="00D712EA"/>
    <w:rsid w:val="00D71679"/>
    <w:rsid w:val="00D71842"/>
    <w:rsid w:val="00D71B8B"/>
    <w:rsid w:val="00D71C6F"/>
    <w:rsid w:val="00D720C4"/>
    <w:rsid w:val="00D7213C"/>
    <w:rsid w:val="00D725AF"/>
    <w:rsid w:val="00D7270A"/>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11B6"/>
    <w:rsid w:val="00D82568"/>
    <w:rsid w:val="00D82FD6"/>
    <w:rsid w:val="00D8436A"/>
    <w:rsid w:val="00D848B5"/>
    <w:rsid w:val="00D84DA3"/>
    <w:rsid w:val="00D84E2B"/>
    <w:rsid w:val="00D8528D"/>
    <w:rsid w:val="00D8542D"/>
    <w:rsid w:val="00D854DC"/>
    <w:rsid w:val="00D85974"/>
    <w:rsid w:val="00D860B6"/>
    <w:rsid w:val="00D8613B"/>
    <w:rsid w:val="00D866E9"/>
    <w:rsid w:val="00D86B40"/>
    <w:rsid w:val="00D86FA9"/>
    <w:rsid w:val="00D87747"/>
    <w:rsid w:val="00D87A9D"/>
    <w:rsid w:val="00D87B9F"/>
    <w:rsid w:val="00D87CA4"/>
    <w:rsid w:val="00D87E4B"/>
    <w:rsid w:val="00D87F36"/>
    <w:rsid w:val="00D90226"/>
    <w:rsid w:val="00D90384"/>
    <w:rsid w:val="00D90602"/>
    <w:rsid w:val="00D9070B"/>
    <w:rsid w:val="00D90C34"/>
    <w:rsid w:val="00D90F12"/>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56E"/>
    <w:rsid w:val="00DA4624"/>
    <w:rsid w:val="00DA5F81"/>
    <w:rsid w:val="00DA5FA4"/>
    <w:rsid w:val="00DA6529"/>
    <w:rsid w:val="00DA669F"/>
    <w:rsid w:val="00DA711A"/>
    <w:rsid w:val="00DA7808"/>
    <w:rsid w:val="00DA7835"/>
    <w:rsid w:val="00DB014B"/>
    <w:rsid w:val="00DB0525"/>
    <w:rsid w:val="00DB072C"/>
    <w:rsid w:val="00DB11AA"/>
    <w:rsid w:val="00DB14D9"/>
    <w:rsid w:val="00DB1A50"/>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053"/>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5DE"/>
    <w:rsid w:val="00DD2ED7"/>
    <w:rsid w:val="00DD31CA"/>
    <w:rsid w:val="00DD32B5"/>
    <w:rsid w:val="00DD32BC"/>
    <w:rsid w:val="00DD356D"/>
    <w:rsid w:val="00DD41C8"/>
    <w:rsid w:val="00DD4209"/>
    <w:rsid w:val="00DD44AE"/>
    <w:rsid w:val="00DD4536"/>
    <w:rsid w:val="00DD4640"/>
    <w:rsid w:val="00DD4F7E"/>
    <w:rsid w:val="00DD51BA"/>
    <w:rsid w:val="00DD52AD"/>
    <w:rsid w:val="00DD5B4C"/>
    <w:rsid w:val="00DD602C"/>
    <w:rsid w:val="00DD6237"/>
    <w:rsid w:val="00DD64D9"/>
    <w:rsid w:val="00DD6CF5"/>
    <w:rsid w:val="00DD724C"/>
    <w:rsid w:val="00DD7E33"/>
    <w:rsid w:val="00DE0420"/>
    <w:rsid w:val="00DE05E3"/>
    <w:rsid w:val="00DE0973"/>
    <w:rsid w:val="00DE0B75"/>
    <w:rsid w:val="00DE135B"/>
    <w:rsid w:val="00DE13A2"/>
    <w:rsid w:val="00DE249D"/>
    <w:rsid w:val="00DE260E"/>
    <w:rsid w:val="00DE2695"/>
    <w:rsid w:val="00DE29A4"/>
    <w:rsid w:val="00DE31AD"/>
    <w:rsid w:val="00DE3368"/>
    <w:rsid w:val="00DE33B8"/>
    <w:rsid w:val="00DE3B44"/>
    <w:rsid w:val="00DE47AD"/>
    <w:rsid w:val="00DE4BD0"/>
    <w:rsid w:val="00DE4E16"/>
    <w:rsid w:val="00DE53F1"/>
    <w:rsid w:val="00DE5A7D"/>
    <w:rsid w:val="00DE6133"/>
    <w:rsid w:val="00DE6624"/>
    <w:rsid w:val="00DE6BBD"/>
    <w:rsid w:val="00DE6E63"/>
    <w:rsid w:val="00DE714A"/>
    <w:rsid w:val="00DE7DED"/>
    <w:rsid w:val="00DE7E05"/>
    <w:rsid w:val="00DF1821"/>
    <w:rsid w:val="00DF190C"/>
    <w:rsid w:val="00DF1A3C"/>
    <w:rsid w:val="00DF1B5D"/>
    <w:rsid w:val="00DF2175"/>
    <w:rsid w:val="00DF25E0"/>
    <w:rsid w:val="00DF27CE"/>
    <w:rsid w:val="00DF2CB8"/>
    <w:rsid w:val="00DF2DC2"/>
    <w:rsid w:val="00DF3234"/>
    <w:rsid w:val="00DF3A3D"/>
    <w:rsid w:val="00DF3A66"/>
    <w:rsid w:val="00DF3E01"/>
    <w:rsid w:val="00DF3E32"/>
    <w:rsid w:val="00DF4D17"/>
    <w:rsid w:val="00DF5827"/>
    <w:rsid w:val="00DF61B4"/>
    <w:rsid w:val="00DF62B8"/>
    <w:rsid w:val="00DF63AD"/>
    <w:rsid w:val="00DF68CC"/>
    <w:rsid w:val="00DF7329"/>
    <w:rsid w:val="00DF73AC"/>
    <w:rsid w:val="00DF7613"/>
    <w:rsid w:val="00E001C8"/>
    <w:rsid w:val="00E007C7"/>
    <w:rsid w:val="00E009AC"/>
    <w:rsid w:val="00E00AC9"/>
    <w:rsid w:val="00E00B63"/>
    <w:rsid w:val="00E01489"/>
    <w:rsid w:val="00E01C4E"/>
    <w:rsid w:val="00E0210E"/>
    <w:rsid w:val="00E021A2"/>
    <w:rsid w:val="00E02E27"/>
    <w:rsid w:val="00E035B7"/>
    <w:rsid w:val="00E035C2"/>
    <w:rsid w:val="00E037FF"/>
    <w:rsid w:val="00E0387B"/>
    <w:rsid w:val="00E03B86"/>
    <w:rsid w:val="00E03D73"/>
    <w:rsid w:val="00E04581"/>
    <w:rsid w:val="00E04DA1"/>
    <w:rsid w:val="00E052E0"/>
    <w:rsid w:val="00E05A2F"/>
    <w:rsid w:val="00E05BB4"/>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380"/>
    <w:rsid w:val="00E11788"/>
    <w:rsid w:val="00E11A04"/>
    <w:rsid w:val="00E11BD7"/>
    <w:rsid w:val="00E11D4C"/>
    <w:rsid w:val="00E11EBF"/>
    <w:rsid w:val="00E127B7"/>
    <w:rsid w:val="00E12E3D"/>
    <w:rsid w:val="00E13311"/>
    <w:rsid w:val="00E13494"/>
    <w:rsid w:val="00E134DA"/>
    <w:rsid w:val="00E1368F"/>
    <w:rsid w:val="00E1379D"/>
    <w:rsid w:val="00E13802"/>
    <w:rsid w:val="00E142A9"/>
    <w:rsid w:val="00E143D6"/>
    <w:rsid w:val="00E14476"/>
    <w:rsid w:val="00E14E0C"/>
    <w:rsid w:val="00E14E59"/>
    <w:rsid w:val="00E14E94"/>
    <w:rsid w:val="00E1506A"/>
    <w:rsid w:val="00E15169"/>
    <w:rsid w:val="00E152CF"/>
    <w:rsid w:val="00E158C4"/>
    <w:rsid w:val="00E15A90"/>
    <w:rsid w:val="00E15AA3"/>
    <w:rsid w:val="00E16123"/>
    <w:rsid w:val="00E16184"/>
    <w:rsid w:val="00E1634F"/>
    <w:rsid w:val="00E16642"/>
    <w:rsid w:val="00E16757"/>
    <w:rsid w:val="00E16A12"/>
    <w:rsid w:val="00E16DF8"/>
    <w:rsid w:val="00E16F63"/>
    <w:rsid w:val="00E173C2"/>
    <w:rsid w:val="00E17D2B"/>
    <w:rsid w:val="00E17ECF"/>
    <w:rsid w:val="00E20074"/>
    <w:rsid w:val="00E20EC0"/>
    <w:rsid w:val="00E212F3"/>
    <w:rsid w:val="00E213AF"/>
    <w:rsid w:val="00E21452"/>
    <w:rsid w:val="00E216E5"/>
    <w:rsid w:val="00E21FCC"/>
    <w:rsid w:val="00E22153"/>
    <w:rsid w:val="00E222E9"/>
    <w:rsid w:val="00E226DD"/>
    <w:rsid w:val="00E22DCF"/>
    <w:rsid w:val="00E231E2"/>
    <w:rsid w:val="00E2338F"/>
    <w:rsid w:val="00E237D1"/>
    <w:rsid w:val="00E23915"/>
    <w:rsid w:val="00E2410B"/>
    <w:rsid w:val="00E244B4"/>
    <w:rsid w:val="00E24FE3"/>
    <w:rsid w:val="00E2520C"/>
    <w:rsid w:val="00E255A6"/>
    <w:rsid w:val="00E27117"/>
    <w:rsid w:val="00E271B6"/>
    <w:rsid w:val="00E2793E"/>
    <w:rsid w:val="00E27F58"/>
    <w:rsid w:val="00E30534"/>
    <w:rsid w:val="00E3079A"/>
    <w:rsid w:val="00E30AEB"/>
    <w:rsid w:val="00E31113"/>
    <w:rsid w:val="00E3135B"/>
    <w:rsid w:val="00E313B2"/>
    <w:rsid w:val="00E314B1"/>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A85"/>
    <w:rsid w:val="00E35C9E"/>
    <w:rsid w:val="00E36570"/>
    <w:rsid w:val="00E3673D"/>
    <w:rsid w:val="00E36776"/>
    <w:rsid w:val="00E36819"/>
    <w:rsid w:val="00E36E99"/>
    <w:rsid w:val="00E36F0E"/>
    <w:rsid w:val="00E37047"/>
    <w:rsid w:val="00E37103"/>
    <w:rsid w:val="00E37217"/>
    <w:rsid w:val="00E37689"/>
    <w:rsid w:val="00E37BD2"/>
    <w:rsid w:val="00E4021F"/>
    <w:rsid w:val="00E41192"/>
    <w:rsid w:val="00E41411"/>
    <w:rsid w:val="00E416A2"/>
    <w:rsid w:val="00E41835"/>
    <w:rsid w:val="00E41CE2"/>
    <w:rsid w:val="00E4227F"/>
    <w:rsid w:val="00E422E6"/>
    <w:rsid w:val="00E42776"/>
    <w:rsid w:val="00E428C4"/>
    <w:rsid w:val="00E430A2"/>
    <w:rsid w:val="00E43D5B"/>
    <w:rsid w:val="00E440B1"/>
    <w:rsid w:val="00E4454D"/>
    <w:rsid w:val="00E44AA8"/>
    <w:rsid w:val="00E458E8"/>
    <w:rsid w:val="00E45DD4"/>
    <w:rsid w:val="00E46774"/>
    <w:rsid w:val="00E46C3A"/>
    <w:rsid w:val="00E46DEA"/>
    <w:rsid w:val="00E472C0"/>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AE1"/>
    <w:rsid w:val="00E572D1"/>
    <w:rsid w:val="00E57C85"/>
    <w:rsid w:val="00E6000F"/>
    <w:rsid w:val="00E60466"/>
    <w:rsid w:val="00E604F7"/>
    <w:rsid w:val="00E60523"/>
    <w:rsid w:val="00E60C30"/>
    <w:rsid w:val="00E60C67"/>
    <w:rsid w:val="00E60D4C"/>
    <w:rsid w:val="00E61418"/>
    <w:rsid w:val="00E614BB"/>
    <w:rsid w:val="00E615B5"/>
    <w:rsid w:val="00E61668"/>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354"/>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663"/>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706"/>
    <w:rsid w:val="00E93E12"/>
    <w:rsid w:val="00E950AB"/>
    <w:rsid w:val="00E953B0"/>
    <w:rsid w:val="00E958B5"/>
    <w:rsid w:val="00E959BC"/>
    <w:rsid w:val="00E95A75"/>
    <w:rsid w:val="00E95EBC"/>
    <w:rsid w:val="00E97091"/>
    <w:rsid w:val="00E979D2"/>
    <w:rsid w:val="00E97A76"/>
    <w:rsid w:val="00EA019D"/>
    <w:rsid w:val="00EA0256"/>
    <w:rsid w:val="00EA063B"/>
    <w:rsid w:val="00EA0B5B"/>
    <w:rsid w:val="00EA1043"/>
    <w:rsid w:val="00EA15EC"/>
    <w:rsid w:val="00EA197B"/>
    <w:rsid w:val="00EA1E56"/>
    <w:rsid w:val="00EA2498"/>
    <w:rsid w:val="00EA2847"/>
    <w:rsid w:val="00EA31D6"/>
    <w:rsid w:val="00EA35A1"/>
    <w:rsid w:val="00EA39BC"/>
    <w:rsid w:val="00EA39E8"/>
    <w:rsid w:val="00EA3A6C"/>
    <w:rsid w:val="00EA416A"/>
    <w:rsid w:val="00EA45A1"/>
    <w:rsid w:val="00EA4766"/>
    <w:rsid w:val="00EA4A8A"/>
    <w:rsid w:val="00EA4B34"/>
    <w:rsid w:val="00EA4CC7"/>
    <w:rsid w:val="00EA4F95"/>
    <w:rsid w:val="00EA57EB"/>
    <w:rsid w:val="00EA593D"/>
    <w:rsid w:val="00EA5C7A"/>
    <w:rsid w:val="00EA601F"/>
    <w:rsid w:val="00EA633E"/>
    <w:rsid w:val="00EA664C"/>
    <w:rsid w:val="00EA66A3"/>
    <w:rsid w:val="00EA6792"/>
    <w:rsid w:val="00EA6C38"/>
    <w:rsid w:val="00EA6F05"/>
    <w:rsid w:val="00EA6FB2"/>
    <w:rsid w:val="00EA75C1"/>
    <w:rsid w:val="00EA76B8"/>
    <w:rsid w:val="00EA773E"/>
    <w:rsid w:val="00EA7A98"/>
    <w:rsid w:val="00EA7F02"/>
    <w:rsid w:val="00EB0232"/>
    <w:rsid w:val="00EB0357"/>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6B8"/>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62F"/>
    <w:rsid w:val="00EC5F42"/>
    <w:rsid w:val="00EC602A"/>
    <w:rsid w:val="00EC6E9A"/>
    <w:rsid w:val="00EC7B50"/>
    <w:rsid w:val="00ED00DE"/>
    <w:rsid w:val="00ED048F"/>
    <w:rsid w:val="00ED0609"/>
    <w:rsid w:val="00ED08A8"/>
    <w:rsid w:val="00ED0A8D"/>
    <w:rsid w:val="00ED1681"/>
    <w:rsid w:val="00ED1964"/>
    <w:rsid w:val="00ED2486"/>
    <w:rsid w:val="00ED2492"/>
    <w:rsid w:val="00ED2688"/>
    <w:rsid w:val="00ED294D"/>
    <w:rsid w:val="00ED2A34"/>
    <w:rsid w:val="00ED2D50"/>
    <w:rsid w:val="00ED2F76"/>
    <w:rsid w:val="00ED348B"/>
    <w:rsid w:val="00ED3A66"/>
    <w:rsid w:val="00ED3D95"/>
    <w:rsid w:val="00ED436D"/>
    <w:rsid w:val="00ED4419"/>
    <w:rsid w:val="00ED5872"/>
    <w:rsid w:val="00ED5D8C"/>
    <w:rsid w:val="00ED5EAB"/>
    <w:rsid w:val="00ED61F6"/>
    <w:rsid w:val="00ED6838"/>
    <w:rsid w:val="00ED6B42"/>
    <w:rsid w:val="00ED76EE"/>
    <w:rsid w:val="00ED7DE2"/>
    <w:rsid w:val="00EE0786"/>
    <w:rsid w:val="00EE082D"/>
    <w:rsid w:val="00EE08C5"/>
    <w:rsid w:val="00EE09B6"/>
    <w:rsid w:val="00EE1027"/>
    <w:rsid w:val="00EE14C1"/>
    <w:rsid w:val="00EE1CF9"/>
    <w:rsid w:val="00EE2497"/>
    <w:rsid w:val="00EE2F0E"/>
    <w:rsid w:val="00EE372A"/>
    <w:rsid w:val="00EE3AE6"/>
    <w:rsid w:val="00EE415B"/>
    <w:rsid w:val="00EE4674"/>
    <w:rsid w:val="00EE4827"/>
    <w:rsid w:val="00EE4AB0"/>
    <w:rsid w:val="00EE57FD"/>
    <w:rsid w:val="00EE61FC"/>
    <w:rsid w:val="00EE6F49"/>
    <w:rsid w:val="00EE6F4C"/>
    <w:rsid w:val="00EE79D7"/>
    <w:rsid w:val="00EE7AA0"/>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35A"/>
    <w:rsid w:val="00EF5623"/>
    <w:rsid w:val="00EF5A44"/>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06E5"/>
    <w:rsid w:val="00F1106C"/>
    <w:rsid w:val="00F11730"/>
    <w:rsid w:val="00F1194E"/>
    <w:rsid w:val="00F122B7"/>
    <w:rsid w:val="00F124B3"/>
    <w:rsid w:val="00F12642"/>
    <w:rsid w:val="00F126FE"/>
    <w:rsid w:val="00F12C27"/>
    <w:rsid w:val="00F12C67"/>
    <w:rsid w:val="00F1318B"/>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17D29"/>
    <w:rsid w:val="00F17FDA"/>
    <w:rsid w:val="00F20099"/>
    <w:rsid w:val="00F2058B"/>
    <w:rsid w:val="00F206A3"/>
    <w:rsid w:val="00F20DB4"/>
    <w:rsid w:val="00F20E95"/>
    <w:rsid w:val="00F212BA"/>
    <w:rsid w:val="00F21305"/>
    <w:rsid w:val="00F21C24"/>
    <w:rsid w:val="00F21EA1"/>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62F2"/>
    <w:rsid w:val="00F27287"/>
    <w:rsid w:val="00F2776C"/>
    <w:rsid w:val="00F27C71"/>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6489"/>
    <w:rsid w:val="00F370D1"/>
    <w:rsid w:val="00F374B5"/>
    <w:rsid w:val="00F37874"/>
    <w:rsid w:val="00F37C6B"/>
    <w:rsid w:val="00F405FE"/>
    <w:rsid w:val="00F40B56"/>
    <w:rsid w:val="00F4106F"/>
    <w:rsid w:val="00F41741"/>
    <w:rsid w:val="00F417EA"/>
    <w:rsid w:val="00F41BE4"/>
    <w:rsid w:val="00F42037"/>
    <w:rsid w:val="00F42571"/>
    <w:rsid w:val="00F42985"/>
    <w:rsid w:val="00F42ADE"/>
    <w:rsid w:val="00F432DB"/>
    <w:rsid w:val="00F43535"/>
    <w:rsid w:val="00F4356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47E14"/>
    <w:rsid w:val="00F5037A"/>
    <w:rsid w:val="00F50EF1"/>
    <w:rsid w:val="00F510F0"/>
    <w:rsid w:val="00F51280"/>
    <w:rsid w:val="00F513F0"/>
    <w:rsid w:val="00F51663"/>
    <w:rsid w:val="00F51AE4"/>
    <w:rsid w:val="00F5248C"/>
    <w:rsid w:val="00F526DE"/>
    <w:rsid w:val="00F52B16"/>
    <w:rsid w:val="00F52C01"/>
    <w:rsid w:val="00F53372"/>
    <w:rsid w:val="00F5375B"/>
    <w:rsid w:val="00F537BF"/>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7AF"/>
    <w:rsid w:val="00F628A6"/>
    <w:rsid w:val="00F62EA8"/>
    <w:rsid w:val="00F632FA"/>
    <w:rsid w:val="00F634AE"/>
    <w:rsid w:val="00F6367F"/>
    <w:rsid w:val="00F63B0A"/>
    <w:rsid w:val="00F63DC4"/>
    <w:rsid w:val="00F63E12"/>
    <w:rsid w:val="00F6454E"/>
    <w:rsid w:val="00F64636"/>
    <w:rsid w:val="00F649C6"/>
    <w:rsid w:val="00F64A0D"/>
    <w:rsid w:val="00F64DFE"/>
    <w:rsid w:val="00F64E35"/>
    <w:rsid w:val="00F6537B"/>
    <w:rsid w:val="00F66D2F"/>
    <w:rsid w:val="00F66F60"/>
    <w:rsid w:val="00F670AF"/>
    <w:rsid w:val="00F672B5"/>
    <w:rsid w:val="00F702BF"/>
    <w:rsid w:val="00F70310"/>
    <w:rsid w:val="00F70CFD"/>
    <w:rsid w:val="00F71605"/>
    <w:rsid w:val="00F71912"/>
    <w:rsid w:val="00F719DE"/>
    <w:rsid w:val="00F71B6A"/>
    <w:rsid w:val="00F7200D"/>
    <w:rsid w:val="00F729D9"/>
    <w:rsid w:val="00F72F7D"/>
    <w:rsid w:val="00F735BB"/>
    <w:rsid w:val="00F736C7"/>
    <w:rsid w:val="00F73C09"/>
    <w:rsid w:val="00F73C31"/>
    <w:rsid w:val="00F74937"/>
    <w:rsid w:val="00F7496A"/>
    <w:rsid w:val="00F74C49"/>
    <w:rsid w:val="00F75245"/>
    <w:rsid w:val="00F7531A"/>
    <w:rsid w:val="00F7593D"/>
    <w:rsid w:val="00F75A62"/>
    <w:rsid w:val="00F75A8B"/>
    <w:rsid w:val="00F75BD0"/>
    <w:rsid w:val="00F75BFC"/>
    <w:rsid w:val="00F75FFA"/>
    <w:rsid w:val="00F760CD"/>
    <w:rsid w:val="00F763B5"/>
    <w:rsid w:val="00F774C1"/>
    <w:rsid w:val="00F77BF4"/>
    <w:rsid w:val="00F8054C"/>
    <w:rsid w:val="00F8069A"/>
    <w:rsid w:val="00F808FF"/>
    <w:rsid w:val="00F809BC"/>
    <w:rsid w:val="00F80C35"/>
    <w:rsid w:val="00F8160B"/>
    <w:rsid w:val="00F81B7A"/>
    <w:rsid w:val="00F81BF3"/>
    <w:rsid w:val="00F81DA9"/>
    <w:rsid w:val="00F81E2B"/>
    <w:rsid w:val="00F82753"/>
    <w:rsid w:val="00F8293F"/>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0F2D"/>
    <w:rsid w:val="00FA12CF"/>
    <w:rsid w:val="00FA142D"/>
    <w:rsid w:val="00FA1886"/>
    <w:rsid w:val="00FA1977"/>
    <w:rsid w:val="00FA2159"/>
    <w:rsid w:val="00FA250E"/>
    <w:rsid w:val="00FA2654"/>
    <w:rsid w:val="00FA2C8F"/>
    <w:rsid w:val="00FA37F1"/>
    <w:rsid w:val="00FA3DBB"/>
    <w:rsid w:val="00FA3F3B"/>
    <w:rsid w:val="00FA3F5C"/>
    <w:rsid w:val="00FA4098"/>
    <w:rsid w:val="00FA44E3"/>
    <w:rsid w:val="00FA4F49"/>
    <w:rsid w:val="00FA5516"/>
    <w:rsid w:val="00FA56AE"/>
    <w:rsid w:val="00FA56B6"/>
    <w:rsid w:val="00FA5EF6"/>
    <w:rsid w:val="00FA65A4"/>
    <w:rsid w:val="00FA6CFE"/>
    <w:rsid w:val="00FA72FD"/>
    <w:rsid w:val="00FA7C6D"/>
    <w:rsid w:val="00FB03EA"/>
    <w:rsid w:val="00FB05B8"/>
    <w:rsid w:val="00FB0B3C"/>
    <w:rsid w:val="00FB157D"/>
    <w:rsid w:val="00FB1962"/>
    <w:rsid w:val="00FB1A8B"/>
    <w:rsid w:val="00FB2798"/>
    <w:rsid w:val="00FB2C61"/>
    <w:rsid w:val="00FB2CE0"/>
    <w:rsid w:val="00FB4141"/>
    <w:rsid w:val="00FB454B"/>
    <w:rsid w:val="00FB4B69"/>
    <w:rsid w:val="00FB4ECF"/>
    <w:rsid w:val="00FB4F84"/>
    <w:rsid w:val="00FB501C"/>
    <w:rsid w:val="00FB519D"/>
    <w:rsid w:val="00FB52F3"/>
    <w:rsid w:val="00FB56F0"/>
    <w:rsid w:val="00FB5767"/>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261"/>
    <w:rsid w:val="00FC78A0"/>
    <w:rsid w:val="00FC79E0"/>
    <w:rsid w:val="00FC7E1A"/>
    <w:rsid w:val="00FC7FF9"/>
    <w:rsid w:val="00FD02F8"/>
    <w:rsid w:val="00FD0327"/>
    <w:rsid w:val="00FD04F0"/>
    <w:rsid w:val="00FD0B58"/>
    <w:rsid w:val="00FD0D24"/>
    <w:rsid w:val="00FD0D5B"/>
    <w:rsid w:val="00FD1195"/>
    <w:rsid w:val="00FD154F"/>
    <w:rsid w:val="00FD1619"/>
    <w:rsid w:val="00FD194D"/>
    <w:rsid w:val="00FD2879"/>
    <w:rsid w:val="00FD2AE6"/>
    <w:rsid w:val="00FD3250"/>
    <w:rsid w:val="00FD3ADF"/>
    <w:rsid w:val="00FD3B5A"/>
    <w:rsid w:val="00FD3BD9"/>
    <w:rsid w:val="00FD400D"/>
    <w:rsid w:val="00FD4693"/>
    <w:rsid w:val="00FD5BE4"/>
    <w:rsid w:val="00FD64FD"/>
    <w:rsid w:val="00FD69BB"/>
    <w:rsid w:val="00FD73B9"/>
    <w:rsid w:val="00FD73F6"/>
    <w:rsid w:val="00FD76D2"/>
    <w:rsid w:val="00FD78E6"/>
    <w:rsid w:val="00FD7DAF"/>
    <w:rsid w:val="00FE085B"/>
    <w:rsid w:val="00FE0A8A"/>
    <w:rsid w:val="00FE0D23"/>
    <w:rsid w:val="00FE11A8"/>
    <w:rsid w:val="00FE1846"/>
    <w:rsid w:val="00FE1F6A"/>
    <w:rsid w:val="00FE22FE"/>
    <w:rsid w:val="00FE235B"/>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5C0"/>
    <w:rsid w:val="00FF1A46"/>
    <w:rsid w:val="00FF1BA1"/>
    <w:rsid w:val="00FF1FA5"/>
    <w:rsid w:val="00FF20EE"/>
    <w:rsid w:val="00FF2399"/>
    <w:rsid w:val="00FF24C0"/>
    <w:rsid w:val="00FF2B38"/>
    <w:rsid w:val="00FF4697"/>
    <w:rsid w:val="00FF492B"/>
    <w:rsid w:val="00FF4940"/>
    <w:rsid w:val="00FF4ADC"/>
    <w:rsid w:val="00FF4D1E"/>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44F0882-8F81-4E39-8106-8DE73AE9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0BA3"/>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character" w:styleId="af7">
    <w:name w:val="Placeholder Text"/>
    <w:basedOn w:val="a0"/>
    <w:uiPriority w:val="99"/>
    <w:semiHidden/>
    <w:rsid w:val="00982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33838436">
      <w:bodyDiv w:val="1"/>
      <w:marLeft w:val="0"/>
      <w:marRight w:val="0"/>
      <w:marTop w:val="0"/>
      <w:marBottom w:val="0"/>
      <w:divBdr>
        <w:top w:val="none" w:sz="0" w:space="0" w:color="auto"/>
        <w:left w:val="none" w:sz="0" w:space="0" w:color="auto"/>
        <w:bottom w:val="none" w:sz="0" w:space="0" w:color="auto"/>
        <w:right w:val="none" w:sz="0" w:space="0" w:color="auto"/>
      </w:divBdr>
      <w:divsChild>
        <w:div w:id="220602143">
          <w:marLeft w:val="547"/>
          <w:marRight w:val="0"/>
          <w:marTop w:val="0"/>
          <w:marBottom w:val="0"/>
          <w:divBdr>
            <w:top w:val="none" w:sz="0" w:space="0" w:color="auto"/>
            <w:left w:val="none" w:sz="0" w:space="0" w:color="auto"/>
            <w:bottom w:val="none" w:sz="0" w:space="0" w:color="auto"/>
            <w:right w:val="none" w:sz="0" w:space="0" w:color="auto"/>
          </w:divBdr>
        </w:div>
      </w:divsChild>
    </w:div>
    <w:div w:id="150756672">
      <w:bodyDiv w:val="1"/>
      <w:marLeft w:val="0"/>
      <w:marRight w:val="0"/>
      <w:marTop w:val="0"/>
      <w:marBottom w:val="0"/>
      <w:divBdr>
        <w:top w:val="none" w:sz="0" w:space="0" w:color="auto"/>
        <w:left w:val="none" w:sz="0" w:space="0" w:color="auto"/>
        <w:bottom w:val="none" w:sz="0" w:space="0" w:color="auto"/>
        <w:right w:val="none" w:sz="0" w:space="0" w:color="auto"/>
      </w:divBdr>
      <w:divsChild>
        <w:div w:id="1526824348">
          <w:marLeft w:val="1166"/>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384122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0809366">
      <w:bodyDiv w:val="1"/>
      <w:marLeft w:val="0"/>
      <w:marRight w:val="0"/>
      <w:marTop w:val="0"/>
      <w:marBottom w:val="0"/>
      <w:divBdr>
        <w:top w:val="none" w:sz="0" w:space="0" w:color="auto"/>
        <w:left w:val="none" w:sz="0" w:space="0" w:color="auto"/>
        <w:bottom w:val="none" w:sz="0" w:space="0" w:color="auto"/>
        <w:right w:val="none" w:sz="0" w:space="0" w:color="auto"/>
      </w:divBdr>
      <w:divsChild>
        <w:div w:id="199054583">
          <w:marLeft w:val="547"/>
          <w:marRight w:val="0"/>
          <w:marTop w:val="0"/>
          <w:marBottom w:val="0"/>
          <w:divBdr>
            <w:top w:val="none" w:sz="0" w:space="0" w:color="auto"/>
            <w:left w:val="none" w:sz="0" w:space="0" w:color="auto"/>
            <w:bottom w:val="none" w:sz="0" w:space="0" w:color="auto"/>
            <w:right w:val="none" w:sz="0" w:space="0" w:color="auto"/>
          </w:divBdr>
        </w:div>
        <w:div w:id="272788541">
          <w:marLeft w:val="547"/>
          <w:marRight w:val="0"/>
          <w:marTop w:val="0"/>
          <w:marBottom w:val="0"/>
          <w:divBdr>
            <w:top w:val="none" w:sz="0" w:space="0" w:color="auto"/>
            <w:left w:val="none" w:sz="0" w:space="0" w:color="auto"/>
            <w:bottom w:val="none" w:sz="0" w:space="0" w:color="auto"/>
            <w:right w:val="none" w:sz="0" w:space="0" w:color="auto"/>
          </w:divBdr>
        </w:div>
        <w:div w:id="807670434">
          <w:marLeft w:val="547"/>
          <w:marRight w:val="0"/>
          <w:marTop w:val="0"/>
          <w:marBottom w:val="0"/>
          <w:divBdr>
            <w:top w:val="none" w:sz="0" w:space="0" w:color="auto"/>
            <w:left w:val="none" w:sz="0" w:space="0" w:color="auto"/>
            <w:bottom w:val="none" w:sz="0" w:space="0" w:color="auto"/>
            <w:right w:val="none" w:sz="0" w:space="0" w:color="auto"/>
          </w:divBdr>
        </w:div>
        <w:div w:id="1201936296">
          <w:marLeft w:val="979"/>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2336336">
      <w:bodyDiv w:val="1"/>
      <w:marLeft w:val="0"/>
      <w:marRight w:val="0"/>
      <w:marTop w:val="0"/>
      <w:marBottom w:val="0"/>
      <w:divBdr>
        <w:top w:val="none" w:sz="0" w:space="0" w:color="auto"/>
        <w:left w:val="none" w:sz="0" w:space="0" w:color="auto"/>
        <w:bottom w:val="none" w:sz="0" w:space="0" w:color="auto"/>
        <w:right w:val="none" w:sz="0" w:space="0" w:color="auto"/>
      </w:divBdr>
      <w:divsChild>
        <w:div w:id="624311964">
          <w:marLeft w:val="547"/>
          <w:marRight w:val="0"/>
          <w:marTop w:val="0"/>
          <w:marBottom w:val="0"/>
          <w:divBdr>
            <w:top w:val="none" w:sz="0" w:space="0" w:color="auto"/>
            <w:left w:val="none" w:sz="0" w:space="0" w:color="auto"/>
            <w:bottom w:val="none" w:sz="0" w:space="0" w:color="auto"/>
            <w:right w:val="none" w:sz="0" w:space="0" w:color="auto"/>
          </w:divBdr>
        </w:div>
        <w:div w:id="966544267">
          <w:marLeft w:val="547"/>
          <w:marRight w:val="0"/>
          <w:marTop w:val="0"/>
          <w:marBottom w:val="0"/>
          <w:divBdr>
            <w:top w:val="none" w:sz="0" w:space="0" w:color="auto"/>
            <w:left w:val="none" w:sz="0" w:space="0" w:color="auto"/>
            <w:bottom w:val="none" w:sz="0" w:space="0" w:color="auto"/>
            <w:right w:val="none" w:sz="0" w:space="0" w:color="auto"/>
          </w:divBdr>
        </w:div>
        <w:div w:id="1021978968">
          <w:marLeft w:val="547"/>
          <w:marRight w:val="0"/>
          <w:marTop w:val="0"/>
          <w:marBottom w:val="0"/>
          <w:divBdr>
            <w:top w:val="none" w:sz="0" w:space="0" w:color="auto"/>
            <w:left w:val="none" w:sz="0" w:space="0" w:color="auto"/>
            <w:bottom w:val="none" w:sz="0" w:space="0" w:color="auto"/>
            <w:right w:val="none" w:sz="0" w:space="0" w:color="auto"/>
          </w:divBdr>
        </w:div>
        <w:div w:id="1810397744">
          <w:marLeft w:val="547"/>
          <w:marRight w:val="0"/>
          <w:marTop w:val="0"/>
          <w:marBottom w:val="0"/>
          <w:divBdr>
            <w:top w:val="none" w:sz="0" w:space="0" w:color="auto"/>
            <w:left w:val="none" w:sz="0" w:space="0" w:color="auto"/>
            <w:bottom w:val="none" w:sz="0" w:space="0" w:color="auto"/>
            <w:right w:val="none" w:sz="0" w:space="0" w:color="auto"/>
          </w:divBdr>
        </w:div>
        <w:div w:id="1853715029">
          <w:marLeft w:val="547"/>
          <w:marRight w:val="0"/>
          <w:marTop w:val="0"/>
          <w:marBottom w:val="0"/>
          <w:divBdr>
            <w:top w:val="none" w:sz="0" w:space="0" w:color="auto"/>
            <w:left w:val="none" w:sz="0" w:space="0" w:color="auto"/>
            <w:bottom w:val="none" w:sz="0" w:space="0" w:color="auto"/>
            <w:right w:val="none" w:sz="0" w:space="0" w:color="auto"/>
          </w:divBdr>
        </w:div>
        <w:div w:id="2046438568">
          <w:marLeft w:val="547"/>
          <w:marRight w:val="0"/>
          <w:marTop w:val="0"/>
          <w:marBottom w:val="0"/>
          <w:divBdr>
            <w:top w:val="none" w:sz="0" w:space="0" w:color="auto"/>
            <w:left w:val="none" w:sz="0" w:space="0" w:color="auto"/>
            <w:bottom w:val="none" w:sz="0" w:space="0" w:color="auto"/>
            <w:right w:val="none" w:sz="0" w:space="0" w:color="auto"/>
          </w:divBdr>
        </w:div>
      </w:divsChild>
    </w:div>
    <w:div w:id="74268238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6216016">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1763941">
      <w:bodyDiv w:val="1"/>
      <w:marLeft w:val="0"/>
      <w:marRight w:val="0"/>
      <w:marTop w:val="0"/>
      <w:marBottom w:val="0"/>
      <w:divBdr>
        <w:top w:val="none" w:sz="0" w:space="0" w:color="auto"/>
        <w:left w:val="none" w:sz="0" w:space="0" w:color="auto"/>
        <w:bottom w:val="none" w:sz="0" w:space="0" w:color="auto"/>
        <w:right w:val="none" w:sz="0" w:space="0" w:color="auto"/>
      </w:divBdr>
      <w:divsChild>
        <w:div w:id="143158127">
          <w:marLeft w:val="547"/>
          <w:marRight w:val="0"/>
          <w:marTop w:val="0"/>
          <w:marBottom w:val="0"/>
          <w:divBdr>
            <w:top w:val="none" w:sz="0" w:space="0" w:color="auto"/>
            <w:left w:val="none" w:sz="0" w:space="0" w:color="auto"/>
            <w:bottom w:val="none" w:sz="0" w:space="0" w:color="auto"/>
            <w:right w:val="none" w:sz="0" w:space="0" w:color="auto"/>
          </w:divBdr>
        </w:div>
        <w:div w:id="480780531">
          <w:marLeft w:val="547"/>
          <w:marRight w:val="0"/>
          <w:marTop w:val="0"/>
          <w:marBottom w:val="0"/>
          <w:divBdr>
            <w:top w:val="none" w:sz="0" w:space="0" w:color="auto"/>
            <w:left w:val="none" w:sz="0" w:space="0" w:color="auto"/>
            <w:bottom w:val="none" w:sz="0" w:space="0" w:color="auto"/>
            <w:right w:val="none" w:sz="0" w:space="0" w:color="auto"/>
          </w:divBdr>
        </w:div>
        <w:div w:id="1369179386">
          <w:marLeft w:val="547"/>
          <w:marRight w:val="0"/>
          <w:marTop w:val="0"/>
          <w:marBottom w:val="0"/>
          <w:divBdr>
            <w:top w:val="none" w:sz="0" w:space="0" w:color="auto"/>
            <w:left w:val="none" w:sz="0" w:space="0" w:color="auto"/>
            <w:bottom w:val="none" w:sz="0" w:space="0" w:color="auto"/>
            <w:right w:val="none" w:sz="0" w:space="0" w:color="auto"/>
          </w:divBdr>
        </w:div>
        <w:div w:id="1880043722">
          <w:marLeft w:val="979"/>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9646705">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8436355">
      <w:bodyDiv w:val="1"/>
      <w:marLeft w:val="0"/>
      <w:marRight w:val="0"/>
      <w:marTop w:val="0"/>
      <w:marBottom w:val="0"/>
      <w:divBdr>
        <w:top w:val="none" w:sz="0" w:space="0" w:color="auto"/>
        <w:left w:val="none" w:sz="0" w:space="0" w:color="auto"/>
        <w:bottom w:val="none" w:sz="0" w:space="0" w:color="auto"/>
        <w:right w:val="none" w:sz="0" w:space="0" w:color="auto"/>
      </w:divBdr>
      <w:divsChild>
        <w:div w:id="834415905">
          <w:marLeft w:val="893"/>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4737158">
      <w:bodyDiv w:val="1"/>
      <w:marLeft w:val="0"/>
      <w:marRight w:val="0"/>
      <w:marTop w:val="0"/>
      <w:marBottom w:val="0"/>
      <w:divBdr>
        <w:top w:val="none" w:sz="0" w:space="0" w:color="auto"/>
        <w:left w:val="none" w:sz="0" w:space="0" w:color="auto"/>
        <w:bottom w:val="none" w:sz="0" w:space="0" w:color="auto"/>
        <w:right w:val="none" w:sz="0" w:space="0" w:color="auto"/>
      </w:divBdr>
      <w:divsChild>
        <w:div w:id="54548749">
          <w:marLeft w:val="893"/>
          <w:marRight w:val="0"/>
          <w:marTop w:val="0"/>
          <w:marBottom w:val="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093495">
      <w:bodyDiv w:val="1"/>
      <w:marLeft w:val="0"/>
      <w:marRight w:val="0"/>
      <w:marTop w:val="0"/>
      <w:marBottom w:val="0"/>
      <w:divBdr>
        <w:top w:val="none" w:sz="0" w:space="0" w:color="auto"/>
        <w:left w:val="none" w:sz="0" w:space="0" w:color="auto"/>
        <w:bottom w:val="none" w:sz="0" w:space="0" w:color="auto"/>
        <w:right w:val="none" w:sz="0" w:space="0" w:color="auto"/>
      </w:divBdr>
      <w:divsChild>
        <w:div w:id="643773428">
          <w:marLeft w:val="547"/>
          <w:marRight w:val="0"/>
          <w:marTop w:val="0"/>
          <w:marBottom w:val="0"/>
          <w:divBdr>
            <w:top w:val="none" w:sz="0" w:space="0" w:color="auto"/>
            <w:left w:val="none" w:sz="0" w:space="0" w:color="auto"/>
            <w:bottom w:val="none" w:sz="0" w:space="0" w:color="auto"/>
            <w:right w:val="none" w:sz="0" w:space="0" w:color="auto"/>
          </w:divBdr>
        </w:div>
        <w:div w:id="954483563">
          <w:marLeft w:val="547"/>
          <w:marRight w:val="0"/>
          <w:marTop w:val="0"/>
          <w:marBottom w:val="0"/>
          <w:divBdr>
            <w:top w:val="none" w:sz="0" w:space="0" w:color="auto"/>
            <w:left w:val="none" w:sz="0" w:space="0" w:color="auto"/>
            <w:bottom w:val="none" w:sz="0" w:space="0" w:color="auto"/>
            <w:right w:val="none" w:sz="0" w:space="0" w:color="auto"/>
          </w:divBdr>
        </w:div>
        <w:div w:id="1034886848">
          <w:marLeft w:val="547"/>
          <w:marRight w:val="0"/>
          <w:marTop w:val="0"/>
          <w:marBottom w:val="0"/>
          <w:divBdr>
            <w:top w:val="none" w:sz="0" w:space="0" w:color="auto"/>
            <w:left w:val="none" w:sz="0" w:space="0" w:color="auto"/>
            <w:bottom w:val="none" w:sz="0" w:space="0" w:color="auto"/>
            <w:right w:val="none" w:sz="0" w:space="0" w:color="auto"/>
          </w:divBdr>
        </w:div>
        <w:div w:id="1164902973">
          <w:marLeft w:val="547"/>
          <w:marRight w:val="0"/>
          <w:marTop w:val="0"/>
          <w:marBottom w:val="0"/>
          <w:divBdr>
            <w:top w:val="none" w:sz="0" w:space="0" w:color="auto"/>
            <w:left w:val="none" w:sz="0" w:space="0" w:color="auto"/>
            <w:bottom w:val="none" w:sz="0" w:space="0" w:color="auto"/>
            <w:right w:val="none" w:sz="0" w:space="0" w:color="auto"/>
          </w:divBdr>
        </w:div>
        <w:div w:id="1432121182">
          <w:marLeft w:val="547"/>
          <w:marRight w:val="0"/>
          <w:marTop w:val="0"/>
          <w:marBottom w:val="0"/>
          <w:divBdr>
            <w:top w:val="none" w:sz="0" w:space="0" w:color="auto"/>
            <w:left w:val="none" w:sz="0" w:space="0" w:color="auto"/>
            <w:bottom w:val="none" w:sz="0" w:space="0" w:color="auto"/>
            <w:right w:val="none" w:sz="0" w:space="0" w:color="auto"/>
          </w:divBdr>
        </w:div>
        <w:div w:id="1510757021">
          <w:marLeft w:val="547"/>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451724">
      <w:bodyDiv w:val="1"/>
      <w:marLeft w:val="0"/>
      <w:marRight w:val="0"/>
      <w:marTop w:val="0"/>
      <w:marBottom w:val="0"/>
      <w:divBdr>
        <w:top w:val="none" w:sz="0" w:space="0" w:color="auto"/>
        <w:left w:val="none" w:sz="0" w:space="0" w:color="auto"/>
        <w:bottom w:val="none" w:sz="0" w:space="0" w:color="auto"/>
        <w:right w:val="none" w:sz="0" w:space="0" w:color="auto"/>
      </w:divBdr>
      <w:divsChild>
        <w:div w:id="33385089">
          <w:marLeft w:val="979"/>
          <w:marRight w:val="0"/>
          <w:marTop w:val="0"/>
          <w:marBottom w:val="0"/>
          <w:divBdr>
            <w:top w:val="none" w:sz="0" w:space="0" w:color="auto"/>
            <w:left w:val="none" w:sz="0" w:space="0" w:color="auto"/>
            <w:bottom w:val="none" w:sz="0" w:space="0" w:color="auto"/>
            <w:right w:val="none" w:sz="0" w:space="0" w:color="auto"/>
          </w:divBdr>
        </w:div>
        <w:div w:id="671640491">
          <w:marLeft w:val="547"/>
          <w:marRight w:val="0"/>
          <w:marTop w:val="0"/>
          <w:marBottom w:val="0"/>
          <w:divBdr>
            <w:top w:val="none" w:sz="0" w:space="0" w:color="auto"/>
            <w:left w:val="none" w:sz="0" w:space="0" w:color="auto"/>
            <w:bottom w:val="none" w:sz="0" w:space="0" w:color="auto"/>
            <w:right w:val="none" w:sz="0" w:space="0" w:color="auto"/>
          </w:divBdr>
        </w:div>
        <w:div w:id="1069959100">
          <w:marLeft w:val="547"/>
          <w:marRight w:val="0"/>
          <w:marTop w:val="0"/>
          <w:marBottom w:val="0"/>
          <w:divBdr>
            <w:top w:val="none" w:sz="0" w:space="0" w:color="auto"/>
            <w:left w:val="none" w:sz="0" w:space="0" w:color="auto"/>
            <w:bottom w:val="none" w:sz="0" w:space="0" w:color="auto"/>
            <w:right w:val="none" w:sz="0" w:space="0" w:color="auto"/>
          </w:divBdr>
        </w:div>
        <w:div w:id="1388409754">
          <w:marLeft w:val="547"/>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916946">
      <w:bodyDiv w:val="1"/>
      <w:marLeft w:val="0"/>
      <w:marRight w:val="0"/>
      <w:marTop w:val="0"/>
      <w:marBottom w:val="0"/>
      <w:divBdr>
        <w:top w:val="none" w:sz="0" w:space="0" w:color="auto"/>
        <w:left w:val="none" w:sz="0" w:space="0" w:color="auto"/>
        <w:bottom w:val="none" w:sz="0" w:space="0" w:color="auto"/>
        <w:right w:val="none" w:sz="0" w:space="0" w:color="auto"/>
      </w:divBdr>
      <w:divsChild>
        <w:div w:id="278146077">
          <w:marLeft w:val="547"/>
          <w:marRight w:val="0"/>
          <w:marTop w:val="0"/>
          <w:marBottom w:val="0"/>
          <w:divBdr>
            <w:top w:val="none" w:sz="0" w:space="0" w:color="auto"/>
            <w:left w:val="none" w:sz="0" w:space="0" w:color="auto"/>
            <w:bottom w:val="none" w:sz="0" w:space="0" w:color="auto"/>
            <w:right w:val="none" w:sz="0" w:space="0" w:color="auto"/>
          </w:divBdr>
        </w:div>
        <w:div w:id="463155746">
          <w:marLeft w:val="547"/>
          <w:marRight w:val="0"/>
          <w:marTop w:val="0"/>
          <w:marBottom w:val="0"/>
          <w:divBdr>
            <w:top w:val="none" w:sz="0" w:space="0" w:color="auto"/>
            <w:left w:val="none" w:sz="0" w:space="0" w:color="auto"/>
            <w:bottom w:val="none" w:sz="0" w:space="0" w:color="auto"/>
            <w:right w:val="none" w:sz="0" w:space="0" w:color="auto"/>
          </w:divBdr>
        </w:div>
        <w:div w:id="1398820895">
          <w:marLeft w:val="547"/>
          <w:marRight w:val="0"/>
          <w:marTop w:val="0"/>
          <w:marBottom w:val="0"/>
          <w:divBdr>
            <w:top w:val="none" w:sz="0" w:space="0" w:color="auto"/>
            <w:left w:val="none" w:sz="0" w:space="0" w:color="auto"/>
            <w:bottom w:val="none" w:sz="0" w:space="0" w:color="auto"/>
            <w:right w:val="none" w:sz="0" w:space="0" w:color="auto"/>
          </w:divBdr>
        </w:div>
        <w:div w:id="1510487280">
          <w:marLeft w:val="547"/>
          <w:marRight w:val="0"/>
          <w:marTop w:val="0"/>
          <w:marBottom w:val="0"/>
          <w:divBdr>
            <w:top w:val="none" w:sz="0" w:space="0" w:color="auto"/>
            <w:left w:val="none" w:sz="0" w:space="0" w:color="auto"/>
            <w:bottom w:val="none" w:sz="0" w:space="0" w:color="auto"/>
            <w:right w:val="none" w:sz="0" w:space="0" w:color="auto"/>
          </w:divBdr>
        </w:div>
        <w:div w:id="1621645767">
          <w:marLeft w:val="547"/>
          <w:marRight w:val="0"/>
          <w:marTop w:val="0"/>
          <w:marBottom w:val="0"/>
          <w:divBdr>
            <w:top w:val="none" w:sz="0" w:space="0" w:color="auto"/>
            <w:left w:val="none" w:sz="0" w:space="0" w:color="auto"/>
            <w:bottom w:val="none" w:sz="0" w:space="0" w:color="auto"/>
            <w:right w:val="none" w:sz="0" w:space="0" w:color="auto"/>
          </w:divBdr>
        </w:div>
        <w:div w:id="1845784483">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3C1BC-E939-46D1-98BF-1CE2BCF2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2999</Words>
  <Characters>17097</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5</cp:revision>
  <cp:lastPrinted>2012-03-15T10:36:00Z</cp:lastPrinted>
  <dcterms:created xsi:type="dcterms:W3CDTF">2024-11-08T01:04:00Z</dcterms:created>
  <dcterms:modified xsi:type="dcterms:W3CDTF">2024-11-08T06:47:00Z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